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E745" w14:textId="597DBB05" w:rsidR="00E768E6" w:rsidRDefault="00B21AF9" w:rsidP="00070B6F">
      <w:pPr>
        <w:pStyle w:val="Title"/>
        <w:spacing w:before="0" w:after="0"/>
      </w:pPr>
      <w:r>
        <w:t>E</w:t>
      </w:r>
      <w:r w:rsidR="21CF55F4">
        <w:t>VH</w:t>
      </w:r>
      <w:r>
        <w:t xml:space="preserve"> Clinical Guideline </w:t>
      </w:r>
      <w:r w:rsidR="00BD09F1">
        <w:t>5066</w:t>
      </w:r>
      <w:r w:rsidR="005F7F01">
        <w:t>.CC</w:t>
      </w:r>
      <w:r>
        <w:t xml:space="preserve"> for </w:t>
      </w:r>
      <w:proofErr w:type="spellStart"/>
      <w:r w:rsidR="00FA0038">
        <w:t>Ryplazim</w:t>
      </w:r>
      <w:proofErr w:type="spellEnd"/>
      <w:r w:rsidR="00FA0038">
        <w:t xml:space="preserve"> (plasminogen</w:t>
      </w:r>
      <w:r w:rsidR="00E33A28">
        <w:t>, human-</w:t>
      </w:r>
      <w:proofErr w:type="spellStart"/>
      <w:r w:rsidR="00E33A28">
        <w:t>tvmh</w:t>
      </w:r>
      <w:proofErr w:type="spellEnd"/>
      <w:r w:rsidR="00FA0038">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69"/>
        <w:gridCol w:w="3153"/>
        <w:gridCol w:w="2728"/>
      </w:tblGrid>
      <w:tr w:rsidR="00E768E6" w14:paraId="50F6E74B" w14:textId="77777777">
        <w:tc>
          <w:tcPr>
            <w:tcW w:w="0" w:type="auto"/>
          </w:tcPr>
          <w:p w14:paraId="50F6E748" w14:textId="71873277" w:rsidR="00E768E6" w:rsidRDefault="00B21AF9" w:rsidP="006F2FF7">
            <w:pPr>
              <w:pStyle w:val="TitleTable"/>
            </w:pPr>
            <w:r>
              <w:t>Guideline Number:</w:t>
            </w:r>
          </w:p>
          <w:p w14:paraId="50F6E749" w14:textId="69F04843" w:rsidR="00E768E6" w:rsidRPr="006F2FF7" w:rsidRDefault="006F2FF7" w:rsidP="006F2FF7">
            <w:pPr>
              <w:pStyle w:val="TitleTable"/>
              <w:rPr>
                <w:b w:val="0"/>
                <w:bCs/>
              </w:rPr>
            </w:pPr>
            <w:r w:rsidRPr="006F2FF7">
              <w:rPr>
                <w:b w:val="0"/>
                <w:bCs/>
              </w:rPr>
              <w:t>E</w:t>
            </w:r>
            <w:r w:rsidR="005F7F01">
              <w:rPr>
                <w:b w:val="0"/>
                <w:bCs/>
              </w:rPr>
              <w:t>VH</w:t>
            </w:r>
            <w:r w:rsidRPr="006F2FF7">
              <w:rPr>
                <w:b w:val="0"/>
                <w:bCs/>
              </w:rPr>
              <w:t>_CG_</w:t>
            </w:r>
            <w:r w:rsidR="00BD09F1">
              <w:rPr>
                <w:b w:val="0"/>
                <w:bCs/>
              </w:rPr>
              <w:t>5066</w:t>
            </w:r>
            <w:r w:rsidR="005F7F01">
              <w:rPr>
                <w:b w:val="0"/>
                <w:bCs/>
              </w:rPr>
              <w:t>.CC</w:t>
            </w:r>
          </w:p>
        </w:tc>
        <w:tc>
          <w:tcPr>
            <w:tcW w:w="0" w:type="auto"/>
            <w:gridSpan w:val="2"/>
          </w:tcPr>
          <w:p w14:paraId="50F6E74A" w14:textId="3B13AF84" w:rsidR="00E768E6" w:rsidRDefault="00B21AF9" w:rsidP="006F2FF7">
            <w:pPr>
              <w:pStyle w:val="TitleTable"/>
            </w:pPr>
            <w:hyperlink w:anchor="_Codes_(Table_below" w:history="1">
              <w:r>
                <w:rPr>
                  <w:rStyle w:val="Hyperlink"/>
                  <w:b/>
                </w:rPr>
                <w:t>Applicable Codes</w:t>
              </w:r>
            </w:hyperlink>
          </w:p>
        </w:tc>
      </w:tr>
      <w:tr w:rsidR="00E768E6" w14:paraId="50F6E74E" w14:textId="77777777">
        <w:tc>
          <w:tcPr>
            <w:tcW w:w="0" w:type="auto"/>
            <w:gridSpan w:val="3"/>
          </w:tcPr>
          <w:p w14:paraId="50F6E74C" w14:textId="77777777" w:rsidR="00E768E6" w:rsidRDefault="00B21AF9" w:rsidP="006F2FF7">
            <w:pPr>
              <w:pStyle w:val="TitleTable"/>
            </w:pPr>
            <w:r>
              <w:rPr>
                <w:i/>
                <w:iCs/>
              </w:rPr>
              <w:t>"Evolent" refers to Evolent Health LLC and Evolent Specialty Services, Inc.</w:t>
            </w:r>
          </w:p>
          <w:p w14:paraId="50F6E74D" w14:textId="1CA986F7" w:rsidR="00E768E6" w:rsidRDefault="00B21AF9" w:rsidP="006F2FF7">
            <w:pPr>
              <w:pStyle w:val="TitleTable"/>
            </w:pPr>
            <w:r>
              <w:rPr>
                <w:i/>
                <w:iCs/>
              </w:rPr>
              <w:t>© 202</w:t>
            </w:r>
            <w:r w:rsidR="002A2090">
              <w:rPr>
                <w:i/>
                <w:iCs/>
              </w:rPr>
              <w:t>4</w:t>
            </w:r>
            <w:r w:rsidR="00B64842">
              <w:rPr>
                <w:i/>
                <w:iCs/>
              </w:rPr>
              <w:t xml:space="preserve"> </w:t>
            </w:r>
            <w:r w:rsidR="002B4658">
              <w:rPr>
                <w:i/>
                <w:iCs/>
              </w:rPr>
              <w:t>-</w:t>
            </w:r>
            <w:r w:rsidR="00B64842">
              <w:rPr>
                <w:i/>
                <w:iCs/>
              </w:rPr>
              <w:t xml:space="preserve"> 202</w:t>
            </w:r>
            <w:r w:rsidR="002A2090">
              <w:rPr>
                <w:i/>
                <w:iCs/>
              </w:rPr>
              <w:t>6</w:t>
            </w:r>
            <w:r>
              <w:rPr>
                <w:i/>
                <w:iCs/>
              </w:rPr>
              <w:t xml:space="preserve"> Evolent. All rights Reserved.</w:t>
            </w:r>
          </w:p>
        </w:tc>
      </w:tr>
      <w:tr w:rsidR="00E768E6" w14:paraId="50F6E755" w14:textId="77777777" w:rsidTr="006F2FF7">
        <w:tc>
          <w:tcPr>
            <w:tcW w:w="0" w:type="auto"/>
          </w:tcPr>
          <w:p w14:paraId="50F6E74F" w14:textId="77777777" w:rsidR="00E768E6" w:rsidRDefault="00B21AF9" w:rsidP="006F2FF7">
            <w:pPr>
              <w:pStyle w:val="TitleTable"/>
            </w:pPr>
            <w:r>
              <w:t>Original Date:</w:t>
            </w:r>
          </w:p>
          <w:p w14:paraId="50F6E750" w14:textId="0421279E" w:rsidR="00E768E6" w:rsidRPr="006F2FF7" w:rsidRDefault="005C22F0" w:rsidP="006F2FF7">
            <w:pPr>
              <w:pStyle w:val="TitleTable"/>
              <w:rPr>
                <w:b w:val="0"/>
                <w:bCs/>
              </w:rPr>
            </w:pPr>
            <w:r>
              <w:rPr>
                <w:b w:val="0"/>
                <w:bCs/>
              </w:rPr>
              <w:t>April 2024</w:t>
            </w:r>
          </w:p>
        </w:tc>
        <w:tc>
          <w:tcPr>
            <w:tcW w:w="1686" w:type="pct"/>
          </w:tcPr>
          <w:p w14:paraId="50F6E751" w14:textId="77777777" w:rsidR="00E768E6" w:rsidRDefault="00B21AF9" w:rsidP="006F2FF7">
            <w:pPr>
              <w:pStyle w:val="TitleTable"/>
            </w:pPr>
            <w:r>
              <w:t>Last Revised Date:</w:t>
            </w:r>
          </w:p>
          <w:p w14:paraId="50F6E752" w14:textId="277C7934" w:rsidR="00E768E6" w:rsidRPr="006F2FF7" w:rsidRDefault="00070B6F" w:rsidP="006F2FF7">
            <w:pPr>
              <w:pStyle w:val="TitleTable"/>
              <w:rPr>
                <w:b w:val="0"/>
                <w:bCs/>
              </w:rPr>
            </w:pPr>
            <w:r>
              <w:rPr>
                <w:b w:val="0"/>
                <w:bCs/>
              </w:rPr>
              <w:t xml:space="preserve">March </w:t>
            </w:r>
            <w:r w:rsidR="005C22F0">
              <w:rPr>
                <w:b w:val="0"/>
                <w:bCs/>
              </w:rPr>
              <w:t>202</w:t>
            </w:r>
            <w:r>
              <w:rPr>
                <w:b w:val="0"/>
                <w:bCs/>
              </w:rPr>
              <w:t>6</w:t>
            </w:r>
          </w:p>
        </w:tc>
        <w:tc>
          <w:tcPr>
            <w:tcW w:w="1459" w:type="pct"/>
          </w:tcPr>
          <w:p w14:paraId="50F6E753" w14:textId="77777777" w:rsidR="00E768E6" w:rsidRDefault="00B21AF9" w:rsidP="006F2FF7">
            <w:pPr>
              <w:pStyle w:val="TitleTable"/>
            </w:pPr>
            <w:r>
              <w:t>Implementation Date:</w:t>
            </w:r>
          </w:p>
          <w:p w14:paraId="50F6E754" w14:textId="2AF45BF1" w:rsidR="00E768E6" w:rsidRPr="006F2FF7" w:rsidRDefault="005C22F0" w:rsidP="006F2FF7">
            <w:pPr>
              <w:pStyle w:val="TitleTable"/>
              <w:rPr>
                <w:b w:val="0"/>
                <w:bCs/>
              </w:rPr>
            </w:pPr>
            <w:r>
              <w:rPr>
                <w:b w:val="0"/>
                <w:bCs/>
              </w:rPr>
              <w:t>June 202</w:t>
            </w:r>
            <w:r w:rsidR="00070B6F">
              <w:rPr>
                <w:b w:val="0"/>
                <w:bCs/>
              </w:rPr>
              <w:t>6</w:t>
            </w:r>
          </w:p>
        </w:tc>
      </w:tr>
    </w:tbl>
    <w:sdt>
      <w:sdtPr>
        <w:rPr>
          <w:rFonts w:eastAsia="Times New Roman" w:cs="Times New Roman"/>
          <w:sz w:val="20"/>
          <w:szCs w:val="22"/>
        </w:rPr>
        <w:id w:val="-1496021035"/>
        <w:docPartObj>
          <w:docPartGallery w:val="Table of Contents"/>
          <w:docPartUnique/>
        </w:docPartObj>
      </w:sdtPr>
      <w:sdtEndPr>
        <w:rPr>
          <w:b w:val="0"/>
          <w:szCs w:val="20"/>
        </w:rPr>
      </w:sdtEndPr>
      <w:sdtContent>
        <w:p w14:paraId="462526E1" w14:textId="716539E4" w:rsidR="00A03DEC" w:rsidRDefault="00A03DEC">
          <w:pPr>
            <w:pStyle w:val="TOCHeading"/>
          </w:pPr>
          <w:r>
            <w:t>Table of Contents</w:t>
          </w:r>
        </w:p>
        <w:p w14:paraId="4BF25BCF" w14:textId="465F5223" w:rsidR="00683816" w:rsidRDefault="00A03DEC">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fldChar w:fldCharType="begin"/>
          </w:r>
          <w:r>
            <w:instrText xml:space="preserve"> TOC \o "1-3" \h \z \u </w:instrText>
          </w:r>
          <w:r>
            <w:fldChar w:fldCharType="separate"/>
          </w:r>
          <w:hyperlink w:anchor="_Toc225175800" w:history="1">
            <w:r w:rsidR="00683816" w:rsidRPr="0038015B">
              <w:rPr>
                <w:rStyle w:val="Hyperlink"/>
                <w:noProof/>
              </w:rPr>
              <w:t>Statement</w:t>
            </w:r>
            <w:r w:rsidR="00683816">
              <w:rPr>
                <w:noProof/>
                <w:webHidden/>
              </w:rPr>
              <w:tab/>
            </w:r>
            <w:r w:rsidR="00683816">
              <w:rPr>
                <w:noProof/>
                <w:webHidden/>
              </w:rPr>
              <w:fldChar w:fldCharType="begin"/>
            </w:r>
            <w:r w:rsidR="00683816">
              <w:rPr>
                <w:noProof/>
                <w:webHidden/>
              </w:rPr>
              <w:instrText xml:space="preserve"> PAGEREF _Toc225175800 \h </w:instrText>
            </w:r>
            <w:r w:rsidR="00683816">
              <w:rPr>
                <w:noProof/>
                <w:webHidden/>
              </w:rPr>
            </w:r>
            <w:r w:rsidR="00683816">
              <w:rPr>
                <w:noProof/>
                <w:webHidden/>
              </w:rPr>
              <w:fldChar w:fldCharType="separate"/>
            </w:r>
            <w:r w:rsidR="00683816">
              <w:rPr>
                <w:noProof/>
                <w:webHidden/>
              </w:rPr>
              <w:t>2</w:t>
            </w:r>
            <w:r w:rsidR="00683816">
              <w:rPr>
                <w:noProof/>
                <w:webHidden/>
              </w:rPr>
              <w:fldChar w:fldCharType="end"/>
            </w:r>
          </w:hyperlink>
        </w:p>
        <w:p w14:paraId="2BB8E9D8" w14:textId="6EE85048" w:rsidR="00683816" w:rsidRDefault="00683816">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5801" w:history="1">
            <w:r w:rsidRPr="0038015B">
              <w:rPr>
                <w:rStyle w:val="Hyperlink"/>
                <w:noProof/>
              </w:rPr>
              <w:t>General Information</w:t>
            </w:r>
            <w:r>
              <w:rPr>
                <w:noProof/>
                <w:webHidden/>
              </w:rPr>
              <w:tab/>
            </w:r>
            <w:r>
              <w:rPr>
                <w:noProof/>
                <w:webHidden/>
              </w:rPr>
              <w:fldChar w:fldCharType="begin"/>
            </w:r>
            <w:r>
              <w:rPr>
                <w:noProof/>
                <w:webHidden/>
              </w:rPr>
              <w:instrText xml:space="preserve"> PAGEREF _Toc225175801 \h </w:instrText>
            </w:r>
            <w:r>
              <w:rPr>
                <w:noProof/>
                <w:webHidden/>
              </w:rPr>
            </w:r>
            <w:r>
              <w:rPr>
                <w:noProof/>
                <w:webHidden/>
              </w:rPr>
              <w:fldChar w:fldCharType="separate"/>
            </w:r>
            <w:r>
              <w:rPr>
                <w:noProof/>
                <w:webHidden/>
              </w:rPr>
              <w:t>2</w:t>
            </w:r>
            <w:r>
              <w:rPr>
                <w:noProof/>
                <w:webHidden/>
              </w:rPr>
              <w:fldChar w:fldCharType="end"/>
            </w:r>
          </w:hyperlink>
        </w:p>
        <w:p w14:paraId="6FEFCE8B" w14:textId="3F6BCD0A" w:rsidR="00683816" w:rsidRDefault="00683816">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5802" w:history="1">
            <w:r w:rsidRPr="0038015B">
              <w:rPr>
                <w:rStyle w:val="Hyperlink"/>
                <w:noProof/>
              </w:rPr>
              <w:t>Purpose</w:t>
            </w:r>
            <w:r>
              <w:rPr>
                <w:noProof/>
                <w:webHidden/>
              </w:rPr>
              <w:tab/>
            </w:r>
            <w:r>
              <w:rPr>
                <w:noProof/>
                <w:webHidden/>
              </w:rPr>
              <w:fldChar w:fldCharType="begin"/>
            </w:r>
            <w:r>
              <w:rPr>
                <w:noProof/>
                <w:webHidden/>
              </w:rPr>
              <w:instrText xml:space="preserve"> PAGEREF _Toc225175802 \h </w:instrText>
            </w:r>
            <w:r>
              <w:rPr>
                <w:noProof/>
                <w:webHidden/>
              </w:rPr>
            </w:r>
            <w:r>
              <w:rPr>
                <w:noProof/>
                <w:webHidden/>
              </w:rPr>
              <w:fldChar w:fldCharType="separate"/>
            </w:r>
            <w:r>
              <w:rPr>
                <w:noProof/>
                <w:webHidden/>
              </w:rPr>
              <w:t>2</w:t>
            </w:r>
            <w:r>
              <w:rPr>
                <w:noProof/>
                <w:webHidden/>
              </w:rPr>
              <w:fldChar w:fldCharType="end"/>
            </w:r>
          </w:hyperlink>
        </w:p>
        <w:p w14:paraId="5DD3AAD9" w14:textId="62C7FD50" w:rsidR="00683816" w:rsidRDefault="00683816">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5803" w:history="1">
            <w:r w:rsidRPr="0038015B">
              <w:rPr>
                <w:rStyle w:val="Hyperlink"/>
                <w:noProof/>
              </w:rPr>
              <w:t>Scope</w:t>
            </w:r>
            <w:r>
              <w:rPr>
                <w:noProof/>
                <w:webHidden/>
              </w:rPr>
              <w:tab/>
            </w:r>
            <w:r>
              <w:rPr>
                <w:noProof/>
                <w:webHidden/>
              </w:rPr>
              <w:fldChar w:fldCharType="begin"/>
            </w:r>
            <w:r>
              <w:rPr>
                <w:noProof/>
                <w:webHidden/>
              </w:rPr>
              <w:instrText xml:space="preserve"> PAGEREF _Toc225175803 \h </w:instrText>
            </w:r>
            <w:r>
              <w:rPr>
                <w:noProof/>
                <w:webHidden/>
              </w:rPr>
            </w:r>
            <w:r>
              <w:rPr>
                <w:noProof/>
                <w:webHidden/>
              </w:rPr>
              <w:fldChar w:fldCharType="separate"/>
            </w:r>
            <w:r>
              <w:rPr>
                <w:noProof/>
                <w:webHidden/>
              </w:rPr>
              <w:t>2</w:t>
            </w:r>
            <w:r>
              <w:rPr>
                <w:noProof/>
                <w:webHidden/>
              </w:rPr>
              <w:fldChar w:fldCharType="end"/>
            </w:r>
          </w:hyperlink>
        </w:p>
        <w:p w14:paraId="1C4E2685" w14:textId="1C8B1E4A" w:rsidR="00683816" w:rsidRDefault="00683816">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5804" w:history="1">
            <w:r w:rsidRPr="0038015B">
              <w:rPr>
                <w:rStyle w:val="Hyperlink"/>
                <w:noProof/>
              </w:rPr>
              <w:t>INITIAL REVIEW CRITERIA</w:t>
            </w:r>
            <w:r>
              <w:rPr>
                <w:noProof/>
                <w:webHidden/>
              </w:rPr>
              <w:tab/>
            </w:r>
            <w:r>
              <w:rPr>
                <w:noProof/>
                <w:webHidden/>
              </w:rPr>
              <w:fldChar w:fldCharType="begin"/>
            </w:r>
            <w:r>
              <w:rPr>
                <w:noProof/>
                <w:webHidden/>
              </w:rPr>
              <w:instrText xml:space="preserve"> PAGEREF _Toc225175804 \h </w:instrText>
            </w:r>
            <w:r>
              <w:rPr>
                <w:noProof/>
                <w:webHidden/>
              </w:rPr>
            </w:r>
            <w:r>
              <w:rPr>
                <w:noProof/>
                <w:webHidden/>
              </w:rPr>
              <w:fldChar w:fldCharType="separate"/>
            </w:r>
            <w:r>
              <w:rPr>
                <w:noProof/>
                <w:webHidden/>
              </w:rPr>
              <w:t>2</w:t>
            </w:r>
            <w:r>
              <w:rPr>
                <w:noProof/>
                <w:webHidden/>
              </w:rPr>
              <w:fldChar w:fldCharType="end"/>
            </w:r>
          </w:hyperlink>
        </w:p>
        <w:p w14:paraId="7D286E11" w14:textId="7BD0A2F1" w:rsidR="00683816" w:rsidRDefault="00683816">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5805" w:history="1">
            <w:r w:rsidRPr="0038015B">
              <w:rPr>
                <w:rStyle w:val="Hyperlink"/>
                <w:noProof/>
              </w:rPr>
              <w:t>Reauthorization Criteria</w:t>
            </w:r>
            <w:r>
              <w:rPr>
                <w:noProof/>
                <w:webHidden/>
              </w:rPr>
              <w:tab/>
            </w:r>
            <w:r>
              <w:rPr>
                <w:noProof/>
                <w:webHidden/>
              </w:rPr>
              <w:fldChar w:fldCharType="begin"/>
            </w:r>
            <w:r>
              <w:rPr>
                <w:noProof/>
                <w:webHidden/>
              </w:rPr>
              <w:instrText xml:space="preserve"> PAGEREF _Toc225175805 \h </w:instrText>
            </w:r>
            <w:r>
              <w:rPr>
                <w:noProof/>
                <w:webHidden/>
              </w:rPr>
            </w:r>
            <w:r>
              <w:rPr>
                <w:noProof/>
                <w:webHidden/>
              </w:rPr>
              <w:fldChar w:fldCharType="separate"/>
            </w:r>
            <w:r>
              <w:rPr>
                <w:noProof/>
                <w:webHidden/>
              </w:rPr>
              <w:t>3</w:t>
            </w:r>
            <w:r>
              <w:rPr>
                <w:noProof/>
                <w:webHidden/>
              </w:rPr>
              <w:fldChar w:fldCharType="end"/>
            </w:r>
          </w:hyperlink>
        </w:p>
        <w:p w14:paraId="13137365" w14:textId="63FD4A2B" w:rsidR="00683816" w:rsidRDefault="00683816">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5806" w:history="1">
            <w:r w:rsidRPr="0038015B">
              <w:rPr>
                <w:rStyle w:val="Hyperlink"/>
                <w:noProof/>
              </w:rPr>
              <w:t>Approval Durations</w:t>
            </w:r>
            <w:r>
              <w:rPr>
                <w:noProof/>
                <w:webHidden/>
              </w:rPr>
              <w:tab/>
            </w:r>
            <w:r>
              <w:rPr>
                <w:noProof/>
                <w:webHidden/>
              </w:rPr>
              <w:fldChar w:fldCharType="begin"/>
            </w:r>
            <w:r>
              <w:rPr>
                <w:noProof/>
                <w:webHidden/>
              </w:rPr>
              <w:instrText xml:space="preserve"> PAGEREF _Toc225175806 \h </w:instrText>
            </w:r>
            <w:r>
              <w:rPr>
                <w:noProof/>
                <w:webHidden/>
              </w:rPr>
            </w:r>
            <w:r>
              <w:rPr>
                <w:noProof/>
                <w:webHidden/>
              </w:rPr>
              <w:fldChar w:fldCharType="separate"/>
            </w:r>
            <w:r>
              <w:rPr>
                <w:noProof/>
                <w:webHidden/>
              </w:rPr>
              <w:t>3</w:t>
            </w:r>
            <w:r>
              <w:rPr>
                <w:noProof/>
                <w:webHidden/>
              </w:rPr>
              <w:fldChar w:fldCharType="end"/>
            </w:r>
          </w:hyperlink>
        </w:p>
        <w:p w14:paraId="6C3EAED9" w14:textId="0AA64149" w:rsidR="00683816" w:rsidRDefault="00683816">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5807" w:history="1">
            <w:r w:rsidRPr="0038015B">
              <w:rPr>
                <w:rStyle w:val="Hyperlink"/>
                <w:noProof/>
              </w:rPr>
              <w:t>Coding and Standards</w:t>
            </w:r>
            <w:r>
              <w:rPr>
                <w:noProof/>
                <w:webHidden/>
              </w:rPr>
              <w:tab/>
            </w:r>
            <w:r>
              <w:rPr>
                <w:noProof/>
                <w:webHidden/>
              </w:rPr>
              <w:fldChar w:fldCharType="begin"/>
            </w:r>
            <w:r>
              <w:rPr>
                <w:noProof/>
                <w:webHidden/>
              </w:rPr>
              <w:instrText xml:space="preserve"> PAGEREF _Toc225175807 \h </w:instrText>
            </w:r>
            <w:r>
              <w:rPr>
                <w:noProof/>
                <w:webHidden/>
              </w:rPr>
            </w:r>
            <w:r>
              <w:rPr>
                <w:noProof/>
                <w:webHidden/>
              </w:rPr>
              <w:fldChar w:fldCharType="separate"/>
            </w:r>
            <w:r>
              <w:rPr>
                <w:noProof/>
                <w:webHidden/>
              </w:rPr>
              <w:t>3</w:t>
            </w:r>
            <w:r>
              <w:rPr>
                <w:noProof/>
                <w:webHidden/>
              </w:rPr>
              <w:fldChar w:fldCharType="end"/>
            </w:r>
          </w:hyperlink>
        </w:p>
        <w:p w14:paraId="3BC6ADC6" w14:textId="0FFF971D" w:rsidR="00683816" w:rsidRDefault="00683816">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5808" w:history="1">
            <w:r w:rsidRPr="0038015B">
              <w:rPr>
                <w:rStyle w:val="Hyperlink"/>
                <w:noProof/>
              </w:rPr>
              <w:t>Codes</w:t>
            </w:r>
            <w:r>
              <w:rPr>
                <w:noProof/>
                <w:webHidden/>
              </w:rPr>
              <w:tab/>
            </w:r>
            <w:r>
              <w:rPr>
                <w:noProof/>
                <w:webHidden/>
              </w:rPr>
              <w:fldChar w:fldCharType="begin"/>
            </w:r>
            <w:r>
              <w:rPr>
                <w:noProof/>
                <w:webHidden/>
              </w:rPr>
              <w:instrText xml:space="preserve"> PAGEREF _Toc225175808 \h </w:instrText>
            </w:r>
            <w:r>
              <w:rPr>
                <w:noProof/>
                <w:webHidden/>
              </w:rPr>
            </w:r>
            <w:r>
              <w:rPr>
                <w:noProof/>
                <w:webHidden/>
              </w:rPr>
              <w:fldChar w:fldCharType="separate"/>
            </w:r>
            <w:r>
              <w:rPr>
                <w:noProof/>
                <w:webHidden/>
              </w:rPr>
              <w:t>3</w:t>
            </w:r>
            <w:r>
              <w:rPr>
                <w:noProof/>
                <w:webHidden/>
              </w:rPr>
              <w:fldChar w:fldCharType="end"/>
            </w:r>
          </w:hyperlink>
        </w:p>
        <w:p w14:paraId="500550FB" w14:textId="6177638C" w:rsidR="00683816" w:rsidRDefault="00683816">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5809" w:history="1">
            <w:r w:rsidRPr="0038015B">
              <w:rPr>
                <w:rStyle w:val="Hyperlink"/>
                <w:noProof/>
              </w:rPr>
              <w:t>Applicable Lines of Business</w:t>
            </w:r>
            <w:r>
              <w:rPr>
                <w:noProof/>
                <w:webHidden/>
              </w:rPr>
              <w:tab/>
            </w:r>
            <w:r>
              <w:rPr>
                <w:noProof/>
                <w:webHidden/>
              </w:rPr>
              <w:fldChar w:fldCharType="begin"/>
            </w:r>
            <w:r>
              <w:rPr>
                <w:noProof/>
                <w:webHidden/>
              </w:rPr>
              <w:instrText xml:space="preserve"> PAGEREF _Toc225175809 \h </w:instrText>
            </w:r>
            <w:r>
              <w:rPr>
                <w:noProof/>
                <w:webHidden/>
              </w:rPr>
            </w:r>
            <w:r>
              <w:rPr>
                <w:noProof/>
                <w:webHidden/>
              </w:rPr>
              <w:fldChar w:fldCharType="separate"/>
            </w:r>
            <w:r>
              <w:rPr>
                <w:noProof/>
                <w:webHidden/>
              </w:rPr>
              <w:t>3</w:t>
            </w:r>
            <w:r>
              <w:rPr>
                <w:noProof/>
                <w:webHidden/>
              </w:rPr>
              <w:fldChar w:fldCharType="end"/>
            </w:r>
          </w:hyperlink>
        </w:p>
        <w:p w14:paraId="77009508" w14:textId="062D27A4" w:rsidR="00683816" w:rsidRDefault="00683816">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5810" w:history="1">
            <w:r w:rsidRPr="0038015B">
              <w:rPr>
                <w:rStyle w:val="Hyperlink"/>
                <w:noProof/>
              </w:rPr>
              <w:t>Background</w:t>
            </w:r>
            <w:r>
              <w:rPr>
                <w:noProof/>
                <w:webHidden/>
              </w:rPr>
              <w:tab/>
            </w:r>
            <w:r>
              <w:rPr>
                <w:noProof/>
                <w:webHidden/>
              </w:rPr>
              <w:fldChar w:fldCharType="begin"/>
            </w:r>
            <w:r>
              <w:rPr>
                <w:noProof/>
                <w:webHidden/>
              </w:rPr>
              <w:instrText xml:space="preserve"> PAGEREF _Toc225175810 \h </w:instrText>
            </w:r>
            <w:r>
              <w:rPr>
                <w:noProof/>
                <w:webHidden/>
              </w:rPr>
            </w:r>
            <w:r>
              <w:rPr>
                <w:noProof/>
                <w:webHidden/>
              </w:rPr>
              <w:fldChar w:fldCharType="separate"/>
            </w:r>
            <w:r>
              <w:rPr>
                <w:noProof/>
                <w:webHidden/>
              </w:rPr>
              <w:t>4</w:t>
            </w:r>
            <w:r>
              <w:rPr>
                <w:noProof/>
                <w:webHidden/>
              </w:rPr>
              <w:fldChar w:fldCharType="end"/>
            </w:r>
          </w:hyperlink>
        </w:p>
        <w:p w14:paraId="6C624AAA" w14:textId="46880A19" w:rsidR="00683816" w:rsidRDefault="00683816">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5811" w:history="1">
            <w:r w:rsidRPr="0038015B">
              <w:rPr>
                <w:rStyle w:val="Hyperlink"/>
                <w:noProof/>
              </w:rPr>
              <w:t>Policy History</w:t>
            </w:r>
            <w:r>
              <w:rPr>
                <w:noProof/>
                <w:webHidden/>
              </w:rPr>
              <w:tab/>
            </w:r>
            <w:r>
              <w:rPr>
                <w:noProof/>
                <w:webHidden/>
              </w:rPr>
              <w:fldChar w:fldCharType="begin"/>
            </w:r>
            <w:r>
              <w:rPr>
                <w:noProof/>
                <w:webHidden/>
              </w:rPr>
              <w:instrText xml:space="preserve"> PAGEREF _Toc225175811 \h </w:instrText>
            </w:r>
            <w:r>
              <w:rPr>
                <w:noProof/>
                <w:webHidden/>
              </w:rPr>
            </w:r>
            <w:r>
              <w:rPr>
                <w:noProof/>
                <w:webHidden/>
              </w:rPr>
              <w:fldChar w:fldCharType="separate"/>
            </w:r>
            <w:r>
              <w:rPr>
                <w:noProof/>
                <w:webHidden/>
              </w:rPr>
              <w:t>4</w:t>
            </w:r>
            <w:r>
              <w:rPr>
                <w:noProof/>
                <w:webHidden/>
              </w:rPr>
              <w:fldChar w:fldCharType="end"/>
            </w:r>
          </w:hyperlink>
        </w:p>
        <w:p w14:paraId="11D75838" w14:textId="2B52B46B" w:rsidR="00683816" w:rsidRDefault="00683816">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5812" w:history="1">
            <w:r w:rsidRPr="0038015B">
              <w:rPr>
                <w:rStyle w:val="Hyperlink"/>
                <w:noProof/>
              </w:rPr>
              <w:t>Legal and Compliance</w:t>
            </w:r>
            <w:r>
              <w:rPr>
                <w:noProof/>
                <w:webHidden/>
              </w:rPr>
              <w:tab/>
            </w:r>
            <w:r>
              <w:rPr>
                <w:noProof/>
                <w:webHidden/>
              </w:rPr>
              <w:fldChar w:fldCharType="begin"/>
            </w:r>
            <w:r>
              <w:rPr>
                <w:noProof/>
                <w:webHidden/>
              </w:rPr>
              <w:instrText xml:space="preserve"> PAGEREF _Toc225175812 \h </w:instrText>
            </w:r>
            <w:r>
              <w:rPr>
                <w:noProof/>
                <w:webHidden/>
              </w:rPr>
            </w:r>
            <w:r>
              <w:rPr>
                <w:noProof/>
                <w:webHidden/>
              </w:rPr>
              <w:fldChar w:fldCharType="separate"/>
            </w:r>
            <w:r>
              <w:rPr>
                <w:noProof/>
                <w:webHidden/>
              </w:rPr>
              <w:t>4</w:t>
            </w:r>
            <w:r>
              <w:rPr>
                <w:noProof/>
                <w:webHidden/>
              </w:rPr>
              <w:fldChar w:fldCharType="end"/>
            </w:r>
          </w:hyperlink>
        </w:p>
        <w:p w14:paraId="0D600495" w14:textId="1BC39447" w:rsidR="00683816" w:rsidRDefault="00683816">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5813" w:history="1">
            <w:r w:rsidRPr="0038015B">
              <w:rPr>
                <w:rStyle w:val="Hyperlink"/>
                <w:noProof/>
              </w:rPr>
              <w:t>Guideline Approval</w:t>
            </w:r>
            <w:r>
              <w:rPr>
                <w:noProof/>
                <w:webHidden/>
              </w:rPr>
              <w:tab/>
            </w:r>
            <w:r>
              <w:rPr>
                <w:noProof/>
                <w:webHidden/>
              </w:rPr>
              <w:fldChar w:fldCharType="begin"/>
            </w:r>
            <w:r>
              <w:rPr>
                <w:noProof/>
                <w:webHidden/>
              </w:rPr>
              <w:instrText xml:space="preserve"> PAGEREF _Toc225175813 \h </w:instrText>
            </w:r>
            <w:r>
              <w:rPr>
                <w:noProof/>
                <w:webHidden/>
              </w:rPr>
            </w:r>
            <w:r>
              <w:rPr>
                <w:noProof/>
                <w:webHidden/>
              </w:rPr>
              <w:fldChar w:fldCharType="separate"/>
            </w:r>
            <w:r>
              <w:rPr>
                <w:noProof/>
                <w:webHidden/>
              </w:rPr>
              <w:t>4</w:t>
            </w:r>
            <w:r>
              <w:rPr>
                <w:noProof/>
                <w:webHidden/>
              </w:rPr>
              <w:fldChar w:fldCharType="end"/>
            </w:r>
          </w:hyperlink>
        </w:p>
        <w:p w14:paraId="379C905C" w14:textId="066BB673" w:rsidR="00683816" w:rsidRDefault="00683816">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25175814" w:history="1">
            <w:r w:rsidRPr="0038015B">
              <w:rPr>
                <w:rStyle w:val="Hyperlink"/>
                <w:noProof/>
              </w:rPr>
              <w:t>Committee</w:t>
            </w:r>
            <w:r>
              <w:rPr>
                <w:noProof/>
                <w:webHidden/>
              </w:rPr>
              <w:tab/>
            </w:r>
            <w:r>
              <w:rPr>
                <w:noProof/>
                <w:webHidden/>
              </w:rPr>
              <w:fldChar w:fldCharType="begin"/>
            </w:r>
            <w:r>
              <w:rPr>
                <w:noProof/>
                <w:webHidden/>
              </w:rPr>
              <w:instrText xml:space="preserve"> PAGEREF _Toc225175814 \h </w:instrText>
            </w:r>
            <w:r>
              <w:rPr>
                <w:noProof/>
                <w:webHidden/>
              </w:rPr>
            </w:r>
            <w:r>
              <w:rPr>
                <w:noProof/>
                <w:webHidden/>
              </w:rPr>
              <w:fldChar w:fldCharType="separate"/>
            </w:r>
            <w:r>
              <w:rPr>
                <w:noProof/>
                <w:webHidden/>
              </w:rPr>
              <w:t>4</w:t>
            </w:r>
            <w:r>
              <w:rPr>
                <w:noProof/>
                <w:webHidden/>
              </w:rPr>
              <w:fldChar w:fldCharType="end"/>
            </w:r>
          </w:hyperlink>
        </w:p>
        <w:p w14:paraId="0C5AF729" w14:textId="3FE1CDFA" w:rsidR="00683816" w:rsidRDefault="00683816">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5815" w:history="1">
            <w:r w:rsidRPr="0038015B">
              <w:rPr>
                <w:rStyle w:val="Hyperlink"/>
                <w:noProof/>
              </w:rPr>
              <w:t>Disclaimer</w:t>
            </w:r>
            <w:r>
              <w:rPr>
                <w:noProof/>
                <w:webHidden/>
              </w:rPr>
              <w:tab/>
            </w:r>
            <w:r>
              <w:rPr>
                <w:noProof/>
                <w:webHidden/>
              </w:rPr>
              <w:fldChar w:fldCharType="begin"/>
            </w:r>
            <w:r>
              <w:rPr>
                <w:noProof/>
                <w:webHidden/>
              </w:rPr>
              <w:instrText xml:space="preserve"> PAGEREF _Toc225175815 \h </w:instrText>
            </w:r>
            <w:r>
              <w:rPr>
                <w:noProof/>
                <w:webHidden/>
              </w:rPr>
            </w:r>
            <w:r>
              <w:rPr>
                <w:noProof/>
                <w:webHidden/>
              </w:rPr>
              <w:fldChar w:fldCharType="separate"/>
            </w:r>
            <w:r>
              <w:rPr>
                <w:noProof/>
                <w:webHidden/>
              </w:rPr>
              <w:t>4</w:t>
            </w:r>
            <w:r>
              <w:rPr>
                <w:noProof/>
                <w:webHidden/>
              </w:rPr>
              <w:fldChar w:fldCharType="end"/>
            </w:r>
          </w:hyperlink>
        </w:p>
        <w:p w14:paraId="18C89C4A" w14:textId="42523CB1" w:rsidR="00683816" w:rsidRDefault="00683816">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5816" w:history="1">
            <w:r w:rsidRPr="0038015B">
              <w:rPr>
                <w:rStyle w:val="Hyperlink"/>
                <w:noProof/>
              </w:rPr>
              <w:t>References</w:t>
            </w:r>
            <w:r>
              <w:rPr>
                <w:noProof/>
                <w:webHidden/>
              </w:rPr>
              <w:tab/>
            </w:r>
            <w:r>
              <w:rPr>
                <w:noProof/>
                <w:webHidden/>
              </w:rPr>
              <w:fldChar w:fldCharType="begin"/>
            </w:r>
            <w:r>
              <w:rPr>
                <w:noProof/>
                <w:webHidden/>
              </w:rPr>
              <w:instrText xml:space="preserve"> PAGEREF _Toc225175816 \h </w:instrText>
            </w:r>
            <w:r>
              <w:rPr>
                <w:noProof/>
                <w:webHidden/>
              </w:rPr>
            </w:r>
            <w:r>
              <w:rPr>
                <w:noProof/>
                <w:webHidden/>
              </w:rPr>
              <w:fldChar w:fldCharType="separate"/>
            </w:r>
            <w:r>
              <w:rPr>
                <w:noProof/>
                <w:webHidden/>
              </w:rPr>
              <w:t>5</w:t>
            </w:r>
            <w:r>
              <w:rPr>
                <w:noProof/>
                <w:webHidden/>
              </w:rPr>
              <w:fldChar w:fldCharType="end"/>
            </w:r>
          </w:hyperlink>
        </w:p>
        <w:p w14:paraId="1A51577D" w14:textId="632085CB" w:rsidR="00A03DEC" w:rsidRDefault="00A03DEC" w:rsidP="00E35E4A">
          <w:pPr>
            <w:pStyle w:val="TOC1"/>
            <w:tabs>
              <w:tab w:val="right" w:leader="dot" w:pos="9016"/>
            </w:tabs>
          </w:pPr>
          <w:r>
            <w:rPr>
              <w:bCs/>
              <w:noProof/>
            </w:rPr>
            <w:fldChar w:fldCharType="end"/>
          </w:r>
        </w:p>
      </w:sdtContent>
    </w:sdt>
    <w:p w14:paraId="70DF0538" w14:textId="77777777" w:rsidR="00E35E4A" w:rsidRDefault="00E35E4A">
      <w:pPr>
        <w:spacing w:before="0" w:after="0"/>
        <w:rPr>
          <w:rFonts w:eastAsia="Calibri" w:cs="Calibri"/>
          <w:b/>
          <w:bCs/>
          <w:caps/>
          <w:sz w:val="36"/>
          <w:szCs w:val="28"/>
        </w:rPr>
      </w:pPr>
      <w:bookmarkStart w:id="0" w:name="51258e01-c575-43ff-b4e3-5c1b3a2c32ef"/>
      <w:r>
        <w:br w:type="page"/>
      </w:r>
    </w:p>
    <w:p w14:paraId="50F6E757" w14:textId="653301F5" w:rsidR="00E768E6" w:rsidRDefault="00B21AF9" w:rsidP="00A03DEC">
      <w:pPr>
        <w:pStyle w:val="Heading1"/>
      </w:pPr>
      <w:bookmarkStart w:id="1" w:name="_Toc225175800"/>
      <w:r>
        <w:lastRenderedPageBreak/>
        <w:t>Statement</w:t>
      </w:r>
      <w:bookmarkEnd w:id="0"/>
      <w:bookmarkEnd w:id="1"/>
    </w:p>
    <w:p w14:paraId="50F6E75A" w14:textId="77777777" w:rsidR="00E768E6" w:rsidRDefault="00B21AF9" w:rsidP="00CA6FC8">
      <w:pPr>
        <w:pStyle w:val="Heading2"/>
        <w:spacing w:before="120"/>
      </w:pPr>
      <w:bookmarkStart w:id="2" w:name="b950953b-64cf-4462-b690-642aea4b88a0"/>
      <w:bookmarkStart w:id="3" w:name="_Toc225175801"/>
      <w:r>
        <w:t>General Information</w:t>
      </w:r>
      <w:bookmarkEnd w:id="2"/>
      <w:bookmarkEnd w:id="3"/>
    </w:p>
    <w:p w14:paraId="08B7F753" w14:textId="0B3DD1F3" w:rsidR="00542876" w:rsidRDefault="00542876" w:rsidP="00070B6F">
      <w:pPr>
        <w:pStyle w:val="paragraph"/>
        <w:numPr>
          <w:ilvl w:val="0"/>
          <w:numId w:val="34"/>
        </w:numPr>
        <w:spacing w:before="120" w:beforeAutospacing="0" w:after="120" w:afterAutospacing="0"/>
        <w:textAlignment w:val="baseline"/>
        <w:rPr>
          <w:rStyle w:val="eop"/>
          <w:rFonts w:ascii="Arial" w:hAnsi="Arial" w:cs="Arial"/>
          <w:sz w:val="22"/>
          <w:szCs w:val="22"/>
        </w:rPr>
      </w:pPr>
      <w:bookmarkStart w:id="4" w:name="f1c331b7-8c82-4b38-9267-dbf3a2971174"/>
      <w:r>
        <w:rPr>
          <w:rStyle w:val="normaltextrun"/>
          <w:rFonts w:ascii="Arial" w:hAnsi="Arial" w:cs="Arial"/>
          <w:i/>
          <w:iCs/>
          <w:sz w:val="22"/>
          <w:szCs w:val="22"/>
        </w:rPr>
        <w:t xml:space="preserve">It is the policy of the Health Plan to maintain a prior authorization process that promotes appropriate utilization of specific drugs with potential for misuse or limited indications. This process involves a review using Food and Drug Administration (FDA) criteria to </w:t>
      </w:r>
      <w:proofErr w:type="gramStart"/>
      <w:r>
        <w:rPr>
          <w:rStyle w:val="normaltextrun"/>
          <w:rFonts w:ascii="Arial" w:hAnsi="Arial" w:cs="Arial"/>
          <w:i/>
          <w:iCs/>
          <w:sz w:val="22"/>
          <w:szCs w:val="22"/>
        </w:rPr>
        <w:t>make a determination</w:t>
      </w:r>
      <w:proofErr w:type="gramEnd"/>
      <w:r>
        <w:rPr>
          <w:rStyle w:val="normaltextrun"/>
          <w:rFonts w:ascii="Arial" w:hAnsi="Arial" w:cs="Arial"/>
          <w:i/>
          <w:iCs/>
          <w:sz w:val="22"/>
          <w:szCs w:val="22"/>
        </w:rPr>
        <w:t xml:space="preserve"> of Medical Necessity and approval by the Medical Policy Committee.</w:t>
      </w:r>
      <w:r>
        <w:rPr>
          <w:rStyle w:val="eop"/>
          <w:rFonts w:ascii="Arial" w:hAnsi="Arial" w:cs="Arial"/>
          <w:sz w:val="22"/>
          <w:szCs w:val="22"/>
        </w:rPr>
        <w:t> </w:t>
      </w:r>
    </w:p>
    <w:p w14:paraId="245274FC" w14:textId="77777777" w:rsidR="00542876" w:rsidRDefault="00542876" w:rsidP="00070B6F">
      <w:pPr>
        <w:pStyle w:val="paragraph"/>
        <w:numPr>
          <w:ilvl w:val="0"/>
          <w:numId w:val="34"/>
        </w:numPr>
        <w:spacing w:before="120" w:beforeAutospacing="0" w:after="120" w:afterAutospacing="0"/>
        <w:textAlignment w:val="baseline"/>
        <w:rPr>
          <w:rFonts w:ascii="Segoe UI" w:hAnsi="Segoe UI" w:cs="Segoe UI"/>
          <w:sz w:val="18"/>
          <w:szCs w:val="18"/>
        </w:rPr>
      </w:pPr>
      <w:r>
        <w:rPr>
          <w:rStyle w:val="normaltextrun"/>
          <w:rFonts w:ascii="Arial" w:hAnsi="Arial" w:cs="Arial"/>
          <w:i/>
          <w:iCs/>
          <w:sz w:val="22"/>
          <w:szCs w:val="22"/>
        </w:rPr>
        <w:t xml:space="preserve">If the established criteria are not met, the request is referred to </w:t>
      </w:r>
      <w:proofErr w:type="gramStart"/>
      <w:r>
        <w:rPr>
          <w:rStyle w:val="normaltextrun"/>
          <w:rFonts w:ascii="Arial" w:hAnsi="Arial" w:cs="Arial"/>
          <w:i/>
          <w:iCs/>
          <w:sz w:val="22"/>
          <w:szCs w:val="22"/>
        </w:rPr>
        <w:t>a Medical</w:t>
      </w:r>
      <w:proofErr w:type="gramEnd"/>
      <w:r>
        <w:rPr>
          <w:rStyle w:val="normaltextrun"/>
          <w:rFonts w:ascii="Arial" w:hAnsi="Arial" w:cs="Arial"/>
          <w:i/>
          <w:iCs/>
          <w:sz w:val="22"/>
          <w:szCs w:val="22"/>
        </w:rPr>
        <w:t xml:space="preserve"> Director for review, if required for the plan and level of request.</w:t>
      </w:r>
      <w:r>
        <w:rPr>
          <w:rStyle w:val="eop"/>
          <w:rFonts w:ascii="Arial" w:hAnsi="Arial" w:cs="Arial"/>
          <w:sz w:val="22"/>
          <w:szCs w:val="22"/>
        </w:rPr>
        <w:t> </w:t>
      </w:r>
    </w:p>
    <w:p w14:paraId="50F6E75D" w14:textId="77777777" w:rsidR="00E768E6" w:rsidRDefault="00B21AF9">
      <w:pPr>
        <w:pStyle w:val="Heading2"/>
      </w:pPr>
      <w:bookmarkStart w:id="5" w:name="_Toc225175802"/>
      <w:r>
        <w:t>Purpose</w:t>
      </w:r>
      <w:bookmarkEnd w:id="4"/>
      <w:bookmarkEnd w:id="5"/>
    </w:p>
    <w:p w14:paraId="01CC9B8E" w14:textId="0BEEAABC" w:rsidR="00121D1A" w:rsidRDefault="000F26CB" w:rsidP="00121D1A">
      <w:bookmarkStart w:id="6" w:name="2516b3cf-d6fd-4050-8fd6-c17305a92c00"/>
      <w:r w:rsidRPr="7A2049BD">
        <w:rPr>
          <w:color w:val="000000" w:themeColor="text1"/>
        </w:rPr>
        <w:t>The purpose of this guideline</w:t>
      </w:r>
      <w:r w:rsidR="37E45CE3" w:rsidRPr="7A2049BD">
        <w:rPr>
          <w:color w:val="000000" w:themeColor="text1"/>
        </w:rPr>
        <w:t xml:space="preserve"> is</w:t>
      </w:r>
      <w:r w:rsidRPr="7A2049BD">
        <w:rPr>
          <w:color w:val="000000" w:themeColor="text1"/>
        </w:rPr>
        <w:t xml:space="preserve"> to define the prior authorization process for the following drug: </w:t>
      </w:r>
      <w:proofErr w:type="spellStart"/>
      <w:r w:rsidR="00FA0038">
        <w:rPr>
          <w:color w:val="000000" w:themeColor="text1"/>
        </w:rPr>
        <w:t>Ryplazim</w:t>
      </w:r>
      <w:proofErr w:type="spellEnd"/>
      <w:r w:rsidR="00FA0038">
        <w:rPr>
          <w:color w:val="000000" w:themeColor="text1"/>
        </w:rPr>
        <w:t xml:space="preserve"> (plasminogen injection).</w:t>
      </w:r>
    </w:p>
    <w:p w14:paraId="50F6E761" w14:textId="77777777" w:rsidR="00E768E6" w:rsidRDefault="00B21AF9">
      <w:pPr>
        <w:pStyle w:val="Heading2"/>
      </w:pPr>
      <w:bookmarkStart w:id="7" w:name="_Toc225175803"/>
      <w:r>
        <w:t>Scope</w:t>
      </w:r>
      <w:bookmarkEnd w:id="6"/>
      <w:bookmarkEnd w:id="7"/>
    </w:p>
    <w:p w14:paraId="0C5475CC" w14:textId="77777777" w:rsidR="00962667" w:rsidRDefault="00962667" w:rsidP="00962667">
      <w:pPr>
        <w:rPr>
          <w:color w:val="000000" w:themeColor="text1"/>
        </w:rPr>
      </w:pPr>
      <w:bookmarkStart w:id="8" w:name="572d1d8c-e048-4c2c-827d-a8db7b225e7c"/>
      <w:r w:rsidRPr="26CB55A9">
        <w:rPr>
          <w:color w:val="000000" w:themeColor="text1"/>
        </w:rPr>
        <w:t xml:space="preserve">This guideline applies to all practitioners who are involved in providing the requested drug.  This guideline is specific to the Health Plan’s medical benefit. </w:t>
      </w:r>
    </w:p>
    <w:p w14:paraId="50F6E768" w14:textId="024B918B" w:rsidR="00E768E6" w:rsidRDefault="00B21AF9" w:rsidP="0063414B">
      <w:pPr>
        <w:pStyle w:val="Heading1"/>
      </w:pPr>
      <w:bookmarkStart w:id="9" w:name="9ce5fd17-6328-4692-a9ff-ca93e447be2b"/>
      <w:bookmarkStart w:id="10" w:name="_Toc225175804"/>
      <w:bookmarkEnd w:id="8"/>
      <w:r>
        <w:t>I</w:t>
      </w:r>
      <w:bookmarkEnd w:id="9"/>
      <w:r w:rsidR="008541B7">
        <w:t>NITIAL REVIEW CRITERIA</w:t>
      </w:r>
      <w:bookmarkEnd w:id="10"/>
    </w:p>
    <w:p w14:paraId="5DFD4335" w14:textId="4AC0D7BB" w:rsidR="002B581F" w:rsidRPr="002B581F" w:rsidRDefault="002B581F" w:rsidP="002B581F">
      <w:pPr>
        <w:rPr>
          <w:color w:val="FF0000"/>
        </w:rPr>
      </w:pPr>
      <w:r>
        <w:rPr>
          <w:color w:val="000000"/>
        </w:rPr>
        <w:t xml:space="preserve">The request must meet </w:t>
      </w:r>
      <w:proofErr w:type="gramStart"/>
      <w:r>
        <w:rPr>
          <w:color w:val="000000"/>
        </w:rPr>
        <w:t>all of</w:t>
      </w:r>
      <w:proofErr w:type="gramEnd"/>
      <w:r>
        <w:rPr>
          <w:color w:val="000000"/>
        </w:rPr>
        <w:t xml:space="preserve"> the criteria listed below. </w:t>
      </w:r>
    </w:p>
    <w:p w14:paraId="7A849F4C" w14:textId="7C22C34F" w:rsidR="00FA0038" w:rsidRPr="00FA0038" w:rsidRDefault="00FA0038" w:rsidP="00FA0038">
      <w:pPr>
        <w:pStyle w:val="ListParagraph"/>
        <w:numPr>
          <w:ilvl w:val="0"/>
          <w:numId w:val="30"/>
        </w:numPr>
        <w:rPr>
          <w:color w:val="000000"/>
        </w:rPr>
      </w:pPr>
      <w:bookmarkStart w:id="11" w:name="59e66837-f347-4cba-ad06-9c8898541074"/>
      <w:r w:rsidRPr="00FA0038">
        <w:rPr>
          <w:color w:val="000000"/>
        </w:rPr>
        <w:t xml:space="preserve">Must be 11 months </w:t>
      </w:r>
      <w:r w:rsidR="00C4656F">
        <w:rPr>
          <w:color w:val="000000"/>
        </w:rPr>
        <w:t>old</w:t>
      </w:r>
      <w:r w:rsidRPr="00FA0038">
        <w:rPr>
          <w:color w:val="000000"/>
        </w:rPr>
        <w:t xml:space="preserve"> </w:t>
      </w:r>
      <w:r w:rsidR="0088353B">
        <w:rPr>
          <w:color w:val="000000"/>
        </w:rPr>
        <w:t>or older</w:t>
      </w:r>
    </w:p>
    <w:p w14:paraId="4CAB5D6A" w14:textId="77777777" w:rsidR="00FA0038" w:rsidRPr="00FA0038" w:rsidRDefault="00FA0038" w:rsidP="00FA0038">
      <w:pPr>
        <w:pStyle w:val="ListParagraph"/>
        <w:numPr>
          <w:ilvl w:val="0"/>
          <w:numId w:val="30"/>
        </w:numPr>
        <w:rPr>
          <w:color w:val="000000"/>
        </w:rPr>
      </w:pPr>
      <w:r w:rsidRPr="00FA0038">
        <w:rPr>
          <w:color w:val="000000"/>
        </w:rPr>
        <w:t>Must have a diagnosis of plasminogen deficiency type 1 (</w:t>
      </w:r>
      <w:proofErr w:type="spellStart"/>
      <w:r w:rsidRPr="00FA0038">
        <w:rPr>
          <w:color w:val="000000"/>
        </w:rPr>
        <w:t>hypoplasminogenemia</w:t>
      </w:r>
      <w:proofErr w:type="spellEnd"/>
      <w:r w:rsidRPr="00FA0038">
        <w:rPr>
          <w:color w:val="000000"/>
        </w:rPr>
        <w:t xml:space="preserve">) with documentation of ALL the following:  </w:t>
      </w:r>
    </w:p>
    <w:p w14:paraId="52DB0B2A" w14:textId="2AFC390C" w:rsidR="00FA0038" w:rsidRPr="00FA0038" w:rsidRDefault="00FA0038" w:rsidP="00632E14">
      <w:pPr>
        <w:pStyle w:val="ListParagraph"/>
        <w:numPr>
          <w:ilvl w:val="1"/>
          <w:numId w:val="30"/>
        </w:numPr>
        <w:rPr>
          <w:color w:val="000000"/>
        </w:rPr>
      </w:pPr>
      <w:r w:rsidRPr="00FA0038">
        <w:rPr>
          <w:color w:val="000000"/>
        </w:rPr>
        <w:t xml:space="preserve">Plasminogen activity level ≤ 45% (NOTE: If member is receiving fresh frozen plasma, allow for a </w:t>
      </w:r>
      <w:r w:rsidR="00E56A90">
        <w:rPr>
          <w:color w:val="000000"/>
        </w:rPr>
        <w:t>seven</w:t>
      </w:r>
      <w:r w:rsidRPr="00FA0038">
        <w:rPr>
          <w:color w:val="000000"/>
        </w:rPr>
        <w:t xml:space="preserve">-day washout period before obtaining) </w:t>
      </w:r>
    </w:p>
    <w:p w14:paraId="4574E409" w14:textId="77777777" w:rsidR="00FA0038" w:rsidRPr="00FA0038" w:rsidRDefault="00FA0038" w:rsidP="00632E14">
      <w:pPr>
        <w:pStyle w:val="ListParagraph"/>
        <w:numPr>
          <w:ilvl w:val="1"/>
          <w:numId w:val="30"/>
        </w:numPr>
        <w:rPr>
          <w:color w:val="000000"/>
        </w:rPr>
      </w:pPr>
      <w:r w:rsidRPr="00FA0038">
        <w:rPr>
          <w:color w:val="000000"/>
        </w:rPr>
        <w:t xml:space="preserve">History of lesions and symptoms consistent with a diagnosis of congenital plasminogen deficiency (e.g., ligneous conjunctivitis, ligneous gingivitis, and/or pseudomembranous lesions on mucus membranes [middle ear, respiratory tract gastrointestinal tract]) </w:t>
      </w:r>
    </w:p>
    <w:p w14:paraId="7ACFBB63" w14:textId="2900C62D" w:rsidR="00FA0038" w:rsidRPr="00FA0038" w:rsidRDefault="00FA0038" w:rsidP="00FA0038">
      <w:pPr>
        <w:pStyle w:val="ListParagraph"/>
        <w:numPr>
          <w:ilvl w:val="0"/>
          <w:numId w:val="30"/>
        </w:numPr>
        <w:rPr>
          <w:color w:val="000000"/>
        </w:rPr>
      </w:pPr>
      <w:r w:rsidRPr="00FA0038">
        <w:rPr>
          <w:color w:val="000000"/>
        </w:rPr>
        <w:t xml:space="preserve">Must be prescribed by, or consulted with, a provider specialized in the patient’s diagnosis (e.g., ophthalmologist, specialist from a hemophilia and thrombosis treatment center)  </w:t>
      </w:r>
    </w:p>
    <w:p w14:paraId="1171FB53" w14:textId="3880E601" w:rsidR="00FD0A6F" w:rsidRPr="00FD0A6F" w:rsidRDefault="00FA0038" w:rsidP="00FD0A6F">
      <w:pPr>
        <w:pStyle w:val="ListParagraph"/>
        <w:numPr>
          <w:ilvl w:val="0"/>
          <w:numId w:val="30"/>
        </w:numPr>
        <w:rPr>
          <w:color w:val="000000"/>
        </w:rPr>
      </w:pPr>
      <w:r w:rsidRPr="00FD0A6F">
        <w:rPr>
          <w:color w:val="000000"/>
        </w:rPr>
        <w:t>Must not be initiated at a dosing frequency of less than every</w:t>
      </w:r>
      <w:r w:rsidR="00DC517B">
        <w:rPr>
          <w:color w:val="000000"/>
        </w:rPr>
        <w:t xml:space="preserve"> three </w:t>
      </w:r>
      <w:r w:rsidRPr="00FD0A6F">
        <w:rPr>
          <w:color w:val="000000"/>
        </w:rPr>
        <w:t>days; more frequent dosing intervals are allowable following trough plasminogen activity levels</w:t>
      </w:r>
    </w:p>
    <w:p w14:paraId="50F6E848" w14:textId="5CC3515A" w:rsidR="00E768E6" w:rsidRPr="00121D1A" w:rsidRDefault="002B581F" w:rsidP="00070B6F">
      <w:pPr>
        <w:pStyle w:val="Heading1"/>
        <w:keepNext/>
      </w:pPr>
      <w:bookmarkStart w:id="12" w:name="_Toc225175805"/>
      <w:bookmarkEnd w:id="11"/>
      <w:r>
        <w:lastRenderedPageBreak/>
        <w:t>R</w:t>
      </w:r>
      <w:r w:rsidR="00903D20">
        <w:t>e</w:t>
      </w:r>
      <w:r>
        <w:t>authorization Criteria</w:t>
      </w:r>
      <w:bookmarkEnd w:id="12"/>
    </w:p>
    <w:p w14:paraId="0F4E15A3" w14:textId="77777777" w:rsidR="00FD0A6F" w:rsidRDefault="0088160A" w:rsidP="00FD5296">
      <w:pPr>
        <w:rPr>
          <w:color w:val="000000"/>
        </w:rPr>
      </w:pPr>
      <w:bookmarkStart w:id="13" w:name="bf411eb6-39fd-4766-b04d-3f0de901e5e4"/>
      <w:r w:rsidRPr="00FD5296">
        <w:rPr>
          <w:color w:val="000000"/>
        </w:rPr>
        <w:t xml:space="preserve">All prior authorization renewals are reviewed on an annual basis to determine the Medical Necessity for continuation of therapy. The request must meet </w:t>
      </w:r>
      <w:proofErr w:type="gramStart"/>
      <w:r w:rsidRPr="00FD5296">
        <w:rPr>
          <w:color w:val="000000"/>
        </w:rPr>
        <w:t>all of</w:t>
      </w:r>
      <w:proofErr w:type="gramEnd"/>
      <w:r w:rsidRPr="00FD5296">
        <w:rPr>
          <w:color w:val="000000"/>
        </w:rPr>
        <w:t xml:space="preserve"> the criteria listed below. </w:t>
      </w:r>
    </w:p>
    <w:p w14:paraId="036CD3C0" w14:textId="5AE7F27A" w:rsidR="00FA0038" w:rsidRPr="00FD5296" w:rsidRDefault="00FA0038" w:rsidP="00FD0A6F">
      <w:pPr>
        <w:pStyle w:val="ListParagraph"/>
        <w:numPr>
          <w:ilvl w:val="0"/>
          <w:numId w:val="30"/>
        </w:numPr>
        <w:rPr>
          <w:color w:val="000000"/>
        </w:rPr>
      </w:pPr>
      <w:r w:rsidRPr="00FD5296">
        <w:rPr>
          <w:color w:val="000000"/>
        </w:rPr>
        <w:t xml:space="preserve">Must have chart documentation confirming a positive response to therapy as evidenced by at least ONE of the following: </w:t>
      </w:r>
    </w:p>
    <w:p w14:paraId="01040F72" w14:textId="77777777" w:rsidR="00FA0038" w:rsidRPr="00FA0038" w:rsidRDefault="00FA0038" w:rsidP="00632E14">
      <w:pPr>
        <w:pStyle w:val="ListParagraph"/>
        <w:numPr>
          <w:ilvl w:val="1"/>
          <w:numId w:val="30"/>
        </w:numPr>
        <w:rPr>
          <w:color w:val="000000"/>
        </w:rPr>
      </w:pPr>
      <w:r w:rsidRPr="00FA0038">
        <w:rPr>
          <w:color w:val="000000"/>
        </w:rPr>
        <w:t xml:space="preserve">Reduction in lesion number or size </w:t>
      </w:r>
    </w:p>
    <w:p w14:paraId="13D13FB7" w14:textId="77777777" w:rsidR="00FA0038" w:rsidRPr="00FA0038" w:rsidRDefault="00FA0038" w:rsidP="00632E14">
      <w:pPr>
        <w:pStyle w:val="ListParagraph"/>
        <w:numPr>
          <w:ilvl w:val="1"/>
          <w:numId w:val="30"/>
        </w:numPr>
        <w:rPr>
          <w:color w:val="000000"/>
        </w:rPr>
      </w:pPr>
      <w:r w:rsidRPr="00FA0038">
        <w:rPr>
          <w:color w:val="000000"/>
        </w:rPr>
        <w:t xml:space="preserve">Plasminogen activity trough level has increased at least 10% from baseline </w:t>
      </w:r>
    </w:p>
    <w:p w14:paraId="5D8604E7" w14:textId="77777777" w:rsidR="00FA0038" w:rsidRPr="00FA0038" w:rsidRDefault="00FA0038" w:rsidP="00632E14">
      <w:pPr>
        <w:pStyle w:val="ListParagraph"/>
        <w:numPr>
          <w:ilvl w:val="1"/>
          <w:numId w:val="30"/>
        </w:numPr>
        <w:rPr>
          <w:color w:val="000000"/>
        </w:rPr>
      </w:pPr>
      <w:r w:rsidRPr="00FA0038">
        <w:rPr>
          <w:color w:val="000000"/>
        </w:rPr>
        <w:t xml:space="preserve">Improvement in wound healing </w:t>
      </w:r>
    </w:p>
    <w:p w14:paraId="04880BF9" w14:textId="3662745C" w:rsidR="0088160A" w:rsidRPr="00FD0A6F" w:rsidRDefault="00FA0038" w:rsidP="00FD0A6F">
      <w:pPr>
        <w:pStyle w:val="ListParagraph"/>
        <w:numPr>
          <w:ilvl w:val="0"/>
          <w:numId w:val="30"/>
        </w:numPr>
        <w:rPr>
          <w:color w:val="000000"/>
        </w:rPr>
      </w:pPr>
      <w:r w:rsidRPr="00FA0038">
        <w:rPr>
          <w:color w:val="000000"/>
        </w:rPr>
        <w:t>Must be prescribed at a dose within the manufacturer's dosing guidelines (based on diagnosis, weight, etc.) listed in the FDA</w:t>
      </w:r>
      <w:r w:rsidR="0046627D">
        <w:rPr>
          <w:color w:val="000000"/>
        </w:rPr>
        <w:t>-</w:t>
      </w:r>
      <w:r w:rsidRPr="00FA0038">
        <w:rPr>
          <w:color w:val="000000"/>
        </w:rPr>
        <w:t xml:space="preserve">approved labeling </w:t>
      </w:r>
    </w:p>
    <w:p w14:paraId="27CDA761" w14:textId="77777777" w:rsidR="00B04EC0" w:rsidRPr="00121D1A" w:rsidRDefault="00B04EC0" w:rsidP="00B04EC0">
      <w:pPr>
        <w:pStyle w:val="Heading1"/>
      </w:pPr>
      <w:bookmarkStart w:id="14" w:name="_Toc189906977"/>
      <w:bookmarkStart w:id="15" w:name="_Toc225175806"/>
      <w:r>
        <w:t>Approval Durations</w:t>
      </w:r>
      <w:bookmarkEnd w:id="14"/>
      <w:bookmarkEnd w:id="15"/>
    </w:p>
    <w:tbl>
      <w:tblPr>
        <w:tblW w:w="936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6757"/>
      </w:tblGrid>
      <w:tr w:rsidR="00B04EC0" w:rsidRPr="00962841" w14:paraId="3509941C"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179B0D08" w14:textId="77777777" w:rsidR="00B04EC0" w:rsidRPr="00962841" w:rsidRDefault="00B04EC0" w:rsidP="00B453FA">
            <w:pPr>
              <w:pStyle w:val="In-TextTable"/>
              <w:rPr>
                <w:b/>
                <w:bCs/>
              </w:rPr>
            </w:pPr>
            <w:r w:rsidRPr="00962841">
              <w:rPr>
                <w:b/>
                <w:bCs/>
              </w:rPr>
              <w:t>Initial Authorization </w:t>
            </w:r>
          </w:p>
        </w:tc>
        <w:tc>
          <w:tcPr>
            <w:tcW w:w="6757" w:type="dxa"/>
            <w:tcBorders>
              <w:top w:val="single" w:sz="6" w:space="0" w:color="auto"/>
              <w:left w:val="single" w:sz="6" w:space="0" w:color="auto"/>
              <w:bottom w:val="single" w:sz="6" w:space="0" w:color="auto"/>
              <w:right w:val="single" w:sz="6" w:space="0" w:color="auto"/>
            </w:tcBorders>
            <w:hideMark/>
          </w:tcPr>
          <w:p w14:paraId="324FA8C0" w14:textId="55A112FE" w:rsidR="00886909" w:rsidRPr="00962841" w:rsidRDefault="00E33A28" w:rsidP="00E33A28">
            <w:pPr>
              <w:pStyle w:val="In-TextTable"/>
            </w:pPr>
            <w:r>
              <w:t>Up to 12 months</w:t>
            </w:r>
          </w:p>
        </w:tc>
      </w:tr>
      <w:tr w:rsidR="00B04EC0" w:rsidRPr="00962841" w14:paraId="463F04D4"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4B83BF27" w14:textId="77777777" w:rsidR="00B04EC0" w:rsidRPr="00962841" w:rsidRDefault="00B04EC0" w:rsidP="00B453FA">
            <w:pPr>
              <w:pStyle w:val="In-TextTable"/>
              <w:rPr>
                <w:b/>
                <w:bCs/>
              </w:rPr>
            </w:pPr>
            <w:r w:rsidRPr="00962841">
              <w:rPr>
                <w:b/>
                <w:bCs/>
              </w:rPr>
              <w:t>Reauthorization </w:t>
            </w:r>
          </w:p>
        </w:tc>
        <w:tc>
          <w:tcPr>
            <w:tcW w:w="6757" w:type="dxa"/>
            <w:tcBorders>
              <w:top w:val="single" w:sz="6" w:space="0" w:color="auto"/>
              <w:left w:val="single" w:sz="6" w:space="0" w:color="auto"/>
              <w:bottom w:val="single" w:sz="6" w:space="0" w:color="auto"/>
              <w:right w:val="single" w:sz="6" w:space="0" w:color="auto"/>
            </w:tcBorders>
            <w:hideMark/>
          </w:tcPr>
          <w:p w14:paraId="184911DD" w14:textId="5132EDFE" w:rsidR="00B04EC0" w:rsidRPr="00962841" w:rsidRDefault="00E33A28" w:rsidP="00632E14">
            <w:pPr>
              <w:pStyle w:val="In-TextTable"/>
            </w:pPr>
            <w:r>
              <w:t xml:space="preserve">Same as initial </w:t>
            </w:r>
          </w:p>
        </w:tc>
      </w:tr>
    </w:tbl>
    <w:p w14:paraId="50F6E878" w14:textId="2A55145C" w:rsidR="00E768E6" w:rsidRDefault="00B21AF9" w:rsidP="00A03DEC">
      <w:pPr>
        <w:pStyle w:val="Heading1"/>
      </w:pPr>
      <w:bookmarkStart w:id="16" w:name="da639a29-a55e-49c4-8655-0f6eeb953c05"/>
      <w:bookmarkStart w:id="17" w:name="_Toc225175807"/>
      <w:bookmarkEnd w:id="13"/>
      <w:r>
        <w:t>Coding and Standards</w:t>
      </w:r>
      <w:bookmarkEnd w:id="16"/>
      <w:bookmarkEnd w:id="17"/>
    </w:p>
    <w:p w14:paraId="0483D19E" w14:textId="545E34E8" w:rsidR="00090D5F" w:rsidRPr="00090D5F" w:rsidRDefault="0088160A" w:rsidP="0088160A">
      <w:pPr>
        <w:pStyle w:val="Heading2"/>
        <w:spacing w:before="120"/>
      </w:pPr>
      <w:bookmarkStart w:id="18" w:name="df230bdd-98a3-4ba3-ae44-f9f8a8a15815"/>
      <w:bookmarkStart w:id="19" w:name="_Toc225175808"/>
      <w:r>
        <w:t>Codes</w:t>
      </w:r>
      <w:bookmarkEnd w:id="18"/>
      <w:bookmarkEnd w:id="19"/>
      <w:r w:rsidR="00402D8F">
        <w:t xml:space="preserve"> </w:t>
      </w:r>
      <w:bookmarkStart w:id="20" w:name="_Codes_(Table_below"/>
      <w:bookmarkStart w:id="21" w:name="8fb7bbad-f1f4-459f-87b7-b715a62bbcef"/>
      <w:bookmarkEnd w:id="20"/>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773"/>
        <w:gridCol w:w="6394"/>
      </w:tblGrid>
      <w:tr w:rsidR="005D7959" w:rsidRPr="00141835" w14:paraId="237A64C4" w14:textId="77777777" w:rsidTr="00107484">
        <w:trPr>
          <w:trHeight w:val="300"/>
          <w:tblHeader/>
        </w:trPr>
        <w:tc>
          <w:tcPr>
            <w:tcW w:w="1185" w:type="dxa"/>
            <w:tcBorders>
              <w:top w:val="single" w:sz="6" w:space="0" w:color="auto"/>
              <w:left w:val="single" w:sz="6" w:space="0" w:color="auto"/>
              <w:bottom w:val="single" w:sz="6" w:space="0" w:color="auto"/>
              <w:right w:val="single" w:sz="6" w:space="0" w:color="auto"/>
            </w:tcBorders>
          </w:tcPr>
          <w:p w14:paraId="7AFC90BF" w14:textId="18E4DBC1" w:rsidR="005D7959" w:rsidRPr="00141835" w:rsidRDefault="005D7959" w:rsidP="005D7959">
            <w:pPr>
              <w:pStyle w:val="In-TextTable"/>
            </w:pPr>
            <w:r w:rsidRPr="00141835">
              <w:rPr>
                <w:b/>
                <w:bCs/>
              </w:rPr>
              <w:t>Code </w:t>
            </w:r>
          </w:p>
        </w:tc>
        <w:tc>
          <w:tcPr>
            <w:tcW w:w="1773" w:type="dxa"/>
            <w:tcBorders>
              <w:top w:val="single" w:sz="6" w:space="0" w:color="auto"/>
              <w:left w:val="single" w:sz="6" w:space="0" w:color="auto"/>
              <w:bottom w:val="single" w:sz="6" w:space="0" w:color="auto"/>
              <w:right w:val="single" w:sz="6" w:space="0" w:color="auto"/>
            </w:tcBorders>
          </w:tcPr>
          <w:p w14:paraId="4649E240" w14:textId="1ECF2C32" w:rsidR="005D7959" w:rsidRPr="00141835" w:rsidRDefault="005D7959" w:rsidP="005D7959">
            <w:pPr>
              <w:pStyle w:val="In-TextTable"/>
            </w:pPr>
            <w:r w:rsidRPr="00141835">
              <w:rPr>
                <w:b/>
                <w:bCs/>
              </w:rPr>
              <w:t>Brand </w:t>
            </w:r>
          </w:p>
        </w:tc>
        <w:tc>
          <w:tcPr>
            <w:tcW w:w="6394" w:type="dxa"/>
            <w:tcBorders>
              <w:top w:val="single" w:sz="6" w:space="0" w:color="auto"/>
              <w:left w:val="single" w:sz="6" w:space="0" w:color="auto"/>
              <w:bottom w:val="single" w:sz="6" w:space="0" w:color="auto"/>
              <w:right w:val="single" w:sz="6" w:space="0" w:color="auto"/>
            </w:tcBorders>
          </w:tcPr>
          <w:p w14:paraId="1B799CA0" w14:textId="0CDF2CAB" w:rsidR="005D7959" w:rsidRPr="00141835" w:rsidRDefault="005D7959" w:rsidP="005D7959">
            <w:pPr>
              <w:pStyle w:val="In-TextTable"/>
            </w:pPr>
            <w:r w:rsidRPr="00141835">
              <w:rPr>
                <w:b/>
                <w:bCs/>
              </w:rPr>
              <w:t>Description </w:t>
            </w:r>
          </w:p>
        </w:tc>
      </w:tr>
      <w:tr w:rsidR="005D7959" w:rsidRPr="00141835" w14:paraId="1D21C568" w14:textId="77777777" w:rsidTr="00FB22B9">
        <w:trPr>
          <w:trHeight w:val="300"/>
        </w:trPr>
        <w:tc>
          <w:tcPr>
            <w:tcW w:w="1185" w:type="dxa"/>
            <w:tcBorders>
              <w:top w:val="single" w:sz="6" w:space="0" w:color="auto"/>
              <w:left w:val="single" w:sz="6" w:space="0" w:color="auto"/>
              <w:bottom w:val="single" w:sz="6" w:space="0" w:color="auto"/>
              <w:right w:val="single" w:sz="6" w:space="0" w:color="auto"/>
            </w:tcBorders>
          </w:tcPr>
          <w:p w14:paraId="29788759" w14:textId="6ED0CBE2" w:rsidR="005D7959" w:rsidRPr="00141835" w:rsidRDefault="00E33A28" w:rsidP="005D7959">
            <w:pPr>
              <w:pStyle w:val="In-TextTable"/>
            </w:pPr>
            <w:r>
              <w:t>J2998</w:t>
            </w:r>
          </w:p>
        </w:tc>
        <w:tc>
          <w:tcPr>
            <w:tcW w:w="1773" w:type="dxa"/>
            <w:tcBorders>
              <w:top w:val="single" w:sz="6" w:space="0" w:color="auto"/>
              <w:left w:val="single" w:sz="6" w:space="0" w:color="auto"/>
              <w:bottom w:val="single" w:sz="6" w:space="0" w:color="auto"/>
              <w:right w:val="single" w:sz="6" w:space="0" w:color="auto"/>
            </w:tcBorders>
          </w:tcPr>
          <w:p w14:paraId="0FED3A80" w14:textId="65192A2F" w:rsidR="005D7959" w:rsidRPr="00632E14" w:rsidRDefault="00E33A28" w:rsidP="005D7959">
            <w:pPr>
              <w:pStyle w:val="In-TextTable"/>
              <w:rPr>
                <w:caps/>
              </w:rPr>
            </w:pPr>
            <w:r w:rsidRPr="00632E14">
              <w:rPr>
                <w:caps/>
              </w:rPr>
              <w:t>Ryplazim</w:t>
            </w:r>
          </w:p>
        </w:tc>
        <w:tc>
          <w:tcPr>
            <w:tcW w:w="6394" w:type="dxa"/>
            <w:tcBorders>
              <w:top w:val="single" w:sz="6" w:space="0" w:color="auto"/>
              <w:left w:val="single" w:sz="6" w:space="0" w:color="auto"/>
              <w:bottom w:val="single" w:sz="6" w:space="0" w:color="auto"/>
              <w:right w:val="single" w:sz="6" w:space="0" w:color="auto"/>
            </w:tcBorders>
          </w:tcPr>
          <w:p w14:paraId="1AE9F9D3" w14:textId="5037C520" w:rsidR="005D7959" w:rsidRPr="00632E14" w:rsidRDefault="00E33A28" w:rsidP="005D7959">
            <w:pPr>
              <w:pStyle w:val="In-TextTable"/>
              <w:rPr>
                <w:caps/>
              </w:rPr>
            </w:pPr>
            <w:r w:rsidRPr="00632E14">
              <w:rPr>
                <w:caps/>
              </w:rPr>
              <w:t>Injection, plasminogen, human-tvmh, 1mg</w:t>
            </w:r>
          </w:p>
        </w:tc>
      </w:tr>
    </w:tbl>
    <w:p w14:paraId="50F6E886" w14:textId="360D6987" w:rsidR="00E768E6" w:rsidRDefault="00B21AF9">
      <w:pPr>
        <w:pStyle w:val="Heading2"/>
      </w:pPr>
      <w:bookmarkStart w:id="22" w:name="_Toc225175809"/>
      <w:r>
        <w:t>Applicable Lines of Business</w:t>
      </w:r>
      <w:bookmarkEnd w:id="21"/>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5"/>
        <w:gridCol w:w="7115"/>
      </w:tblGrid>
      <w:tr w:rsidR="00E768E6" w14:paraId="50F6E88A" w14:textId="77777777" w:rsidTr="00A03DEC">
        <w:tc>
          <w:tcPr>
            <w:tcW w:w="1195" w:type="pct"/>
          </w:tcPr>
          <w:sdt>
            <w:sdtPr>
              <w:rPr>
                <w:rFonts w:ascii="Segoe UI Symbol" w:hAnsi="Segoe UI Symbol" w:cs="Segoe UI Symbol"/>
              </w:rPr>
              <w:id w:val="714781245"/>
              <w14:checkbox>
                <w14:checked w14:val="0"/>
                <w14:checkedState w14:val="2612" w14:font="MS Gothic"/>
                <w14:uncheckedState w14:val="2610" w14:font="MS Gothic"/>
              </w14:checkbox>
            </w:sdtPr>
            <w:sdtEndPr/>
            <w:sdtContent>
              <w:p w14:paraId="50F6E888" w14:textId="28F9531A"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89" w14:textId="4AB2AF0F" w:rsidR="00E768E6" w:rsidRDefault="00B21AF9" w:rsidP="00A03DEC">
            <w:pPr>
              <w:pStyle w:val="In-TextTable"/>
            </w:pPr>
            <w:r>
              <w:t>CHIP (Children’s Health Insurance Program)</w:t>
            </w:r>
          </w:p>
        </w:tc>
      </w:tr>
      <w:tr w:rsidR="00E768E6" w14:paraId="50F6E88D" w14:textId="77777777" w:rsidTr="00A03DEC">
        <w:tc>
          <w:tcPr>
            <w:tcW w:w="1195" w:type="pct"/>
          </w:tcPr>
          <w:sdt>
            <w:sdtPr>
              <w:rPr>
                <w:rFonts w:ascii="Segoe UI Symbol" w:hAnsi="Segoe UI Symbol" w:cs="Segoe UI Symbol"/>
              </w:rPr>
              <w:id w:val="-1929563320"/>
              <w14:checkbox>
                <w14:checked w14:val="0"/>
                <w14:checkedState w14:val="2612" w14:font="MS Gothic"/>
                <w14:uncheckedState w14:val="2610" w14:font="MS Gothic"/>
              </w14:checkbox>
            </w:sdtPr>
            <w:sdtEndPr/>
            <w:sdtContent>
              <w:p w14:paraId="50F6E88B" w14:textId="682CB0F8"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C" w14:textId="43F2BB80" w:rsidR="00E768E6" w:rsidRDefault="00B21AF9" w:rsidP="00A03DEC">
            <w:pPr>
              <w:pStyle w:val="In-TextTable"/>
            </w:pPr>
            <w:r>
              <w:t>Commercial</w:t>
            </w:r>
          </w:p>
        </w:tc>
      </w:tr>
      <w:tr w:rsidR="00E768E6" w14:paraId="50F6E890" w14:textId="77777777" w:rsidTr="00A03DEC">
        <w:tc>
          <w:tcPr>
            <w:tcW w:w="1195" w:type="pct"/>
          </w:tcPr>
          <w:sdt>
            <w:sdtPr>
              <w:rPr>
                <w:rFonts w:ascii="Segoe UI Symbol" w:hAnsi="Segoe UI Symbol" w:cs="Segoe UI Symbol"/>
              </w:rPr>
              <w:id w:val="-1529486327"/>
              <w14:checkbox>
                <w14:checked w14:val="0"/>
                <w14:checkedState w14:val="2612" w14:font="MS Gothic"/>
                <w14:uncheckedState w14:val="2610" w14:font="MS Gothic"/>
              </w14:checkbox>
            </w:sdtPr>
            <w:sdtEndPr/>
            <w:sdtContent>
              <w:p w14:paraId="50F6E88E" w14:textId="674E9D8E"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F" w14:textId="520FEA4D" w:rsidR="00E768E6" w:rsidRDefault="00B21AF9" w:rsidP="00A03DEC">
            <w:pPr>
              <w:pStyle w:val="In-TextTable"/>
            </w:pPr>
            <w:r>
              <w:t>Exchange/Marketplace</w:t>
            </w:r>
          </w:p>
        </w:tc>
      </w:tr>
      <w:tr w:rsidR="00E768E6" w14:paraId="50F6E893" w14:textId="77777777" w:rsidTr="00A03DEC">
        <w:tc>
          <w:tcPr>
            <w:tcW w:w="1195" w:type="pct"/>
          </w:tcPr>
          <w:sdt>
            <w:sdtPr>
              <w:rPr>
                <w:rFonts w:ascii="Segoe UI Symbol" w:hAnsi="Segoe UI Symbol" w:cs="Segoe UI Symbol"/>
              </w:rPr>
              <w:id w:val="481586807"/>
              <w14:checkbox>
                <w14:checked w14:val="1"/>
                <w14:checkedState w14:val="2612" w14:font="MS Gothic"/>
                <w14:uncheckedState w14:val="2610" w14:font="MS Gothic"/>
              </w14:checkbox>
            </w:sdtPr>
            <w:sdtEndPr/>
            <w:sdtContent>
              <w:p w14:paraId="50F6E891" w14:textId="53052D6C"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92" w14:textId="479C6CC8" w:rsidR="00E768E6" w:rsidRDefault="00B21AF9" w:rsidP="00A03DEC">
            <w:pPr>
              <w:pStyle w:val="In-TextTable"/>
            </w:pPr>
            <w:r>
              <w:t>Medicaid</w:t>
            </w:r>
          </w:p>
        </w:tc>
      </w:tr>
      <w:tr w:rsidR="00E768E6" w14:paraId="50F6E896" w14:textId="77777777" w:rsidTr="00A03DEC">
        <w:tc>
          <w:tcPr>
            <w:tcW w:w="1195" w:type="pct"/>
          </w:tcPr>
          <w:sdt>
            <w:sdtPr>
              <w:rPr>
                <w:rFonts w:ascii="Segoe UI Symbol" w:hAnsi="Segoe UI Symbol" w:cs="Segoe UI Symbol"/>
              </w:rPr>
              <w:id w:val="-1795590842"/>
              <w14:checkbox>
                <w14:checked w14:val="0"/>
                <w14:checkedState w14:val="2612" w14:font="MS Gothic"/>
                <w14:uncheckedState w14:val="2610" w14:font="MS Gothic"/>
              </w14:checkbox>
            </w:sdtPr>
            <w:sdtEndPr/>
            <w:sdtContent>
              <w:p w14:paraId="50F6E894" w14:textId="74B73E52"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95" w14:textId="57060235" w:rsidR="00E768E6" w:rsidRDefault="00B21AF9" w:rsidP="00A03DEC">
            <w:pPr>
              <w:pStyle w:val="In-TextTable"/>
            </w:pPr>
            <w:r>
              <w:t>Medicare Advantage</w:t>
            </w:r>
          </w:p>
        </w:tc>
      </w:tr>
    </w:tbl>
    <w:p w14:paraId="50F6E898" w14:textId="77777777" w:rsidR="00E768E6" w:rsidRDefault="00B21AF9" w:rsidP="00070B6F">
      <w:pPr>
        <w:pStyle w:val="Heading1"/>
        <w:keepNext/>
      </w:pPr>
      <w:bookmarkStart w:id="23" w:name="bbdd6af5-83c0-477d-9a0b-290b2e0bb618"/>
      <w:bookmarkStart w:id="24" w:name="_Toc225175810"/>
      <w:r>
        <w:lastRenderedPageBreak/>
        <w:t>Background</w:t>
      </w:r>
      <w:bookmarkEnd w:id="23"/>
      <w:bookmarkEnd w:id="24"/>
    </w:p>
    <w:p w14:paraId="759858E6" w14:textId="18D28558" w:rsidR="00FD5296" w:rsidRPr="00FD5296" w:rsidRDefault="00E33A28" w:rsidP="00FD5296">
      <w:bookmarkStart w:id="25" w:name="c8f46071-6a85-41b8-910e-ee88343077c4"/>
      <w:proofErr w:type="spellStart"/>
      <w:r w:rsidRPr="00FD5296">
        <w:t>Ryplazim</w:t>
      </w:r>
      <w:proofErr w:type="spellEnd"/>
      <w:r w:rsidRPr="00FD5296">
        <w:t xml:space="preserve"> (plasminogen injection)</w:t>
      </w:r>
      <w:r w:rsidR="00FD5296">
        <w:t xml:space="preserve"> is indicated</w:t>
      </w:r>
      <w:r w:rsidRPr="00FD5296">
        <w:t xml:space="preserve"> for the treatment of patients with plasminogen deficiency type 1 (hypoplasminogenemia).</w:t>
      </w:r>
    </w:p>
    <w:p w14:paraId="50F6E8A9" w14:textId="677E5BE5" w:rsidR="00E768E6" w:rsidRDefault="00B21AF9" w:rsidP="00E35E4A">
      <w:pPr>
        <w:pStyle w:val="Heading1"/>
      </w:pPr>
      <w:bookmarkStart w:id="26" w:name="_Toc225175811"/>
      <w:r>
        <w:t>Policy History</w:t>
      </w:r>
      <w:bookmarkEnd w:id="25"/>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8"/>
        <w:gridCol w:w="7022"/>
      </w:tblGrid>
      <w:tr w:rsidR="00E768E6" w14:paraId="50F6E8AD" w14:textId="77777777" w:rsidTr="00E35E4A">
        <w:tc>
          <w:tcPr>
            <w:tcW w:w="1245" w:type="pct"/>
          </w:tcPr>
          <w:p w14:paraId="50F6E8AB" w14:textId="77777777" w:rsidR="00E768E6" w:rsidRPr="00E35E4A" w:rsidRDefault="00B21AF9" w:rsidP="00E35E4A">
            <w:pPr>
              <w:pStyle w:val="TitleTable"/>
            </w:pPr>
            <w:r w:rsidRPr="00E35E4A">
              <w:t>Date</w:t>
            </w:r>
          </w:p>
        </w:tc>
        <w:tc>
          <w:tcPr>
            <w:tcW w:w="3755" w:type="pct"/>
          </w:tcPr>
          <w:p w14:paraId="50F6E8AC" w14:textId="77777777" w:rsidR="00E768E6" w:rsidRPr="00E35E4A" w:rsidRDefault="00B21AF9" w:rsidP="00E35E4A">
            <w:pPr>
              <w:pStyle w:val="TitleTable"/>
            </w:pPr>
            <w:r w:rsidRPr="00E35E4A">
              <w:t>Summary</w:t>
            </w:r>
          </w:p>
        </w:tc>
      </w:tr>
      <w:tr w:rsidR="00E768E6" w14:paraId="50F6E8B0" w14:textId="77777777" w:rsidTr="00E35E4A">
        <w:tc>
          <w:tcPr>
            <w:tcW w:w="1245" w:type="pct"/>
          </w:tcPr>
          <w:p w14:paraId="50F6E8AE" w14:textId="7EC0B142" w:rsidR="00E768E6" w:rsidRDefault="00121D1A" w:rsidP="00E35E4A">
            <w:pPr>
              <w:pStyle w:val="In-TextTable"/>
            </w:pPr>
            <w:r>
              <w:t>M</w:t>
            </w:r>
            <w:r w:rsidR="00070B6F">
              <w:t>arch 2026</w:t>
            </w:r>
          </w:p>
        </w:tc>
        <w:tc>
          <w:tcPr>
            <w:tcW w:w="3755" w:type="pct"/>
          </w:tcPr>
          <w:p w14:paraId="50F6E8AF" w14:textId="5D4C59B4" w:rsidR="00E35E4A" w:rsidRDefault="00F6372E" w:rsidP="00E177C5">
            <w:pPr>
              <w:pStyle w:val="ListParagraph"/>
              <w:numPr>
                <w:ilvl w:val="0"/>
                <w:numId w:val="28"/>
              </w:numPr>
            </w:pPr>
            <w:r>
              <w:t xml:space="preserve">Annual </w:t>
            </w:r>
            <w:r w:rsidR="0001109F">
              <w:t>r</w:t>
            </w:r>
            <w:r>
              <w:t>eview</w:t>
            </w:r>
          </w:p>
        </w:tc>
      </w:tr>
      <w:tr w:rsidR="00E768E6" w14:paraId="50F6E8B4" w14:textId="77777777" w:rsidTr="00E35E4A">
        <w:tc>
          <w:tcPr>
            <w:tcW w:w="1245" w:type="pct"/>
          </w:tcPr>
          <w:p w14:paraId="50F6E8B1" w14:textId="1CF845E7" w:rsidR="00E768E6" w:rsidRDefault="00F6372E" w:rsidP="00E35E4A">
            <w:pPr>
              <w:pStyle w:val="In-TextTable"/>
            </w:pPr>
            <w:r>
              <w:t>April 2024</w:t>
            </w:r>
          </w:p>
        </w:tc>
        <w:tc>
          <w:tcPr>
            <w:tcW w:w="3755" w:type="pct"/>
          </w:tcPr>
          <w:p w14:paraId="50F6E8B3" w14:textId="2ED20AEB" w:rsidR="00E768E6" w:rsidRDefault="00F6372E" w:rsidP="00E177C5">
            <w:pPr>
              <w:pStyle w:val="ListParagraph"/>
              <w:numPr>
                <w:ilvl w:val="0"/>
                <w:numId w:val="28"/>
              </w:numPr>
            </w:pPr>
            <w:r>
              <w:t xml:space="preserve">New </w:t>
            </w:r>
            <w:r w:rsidR="0001109F">
              <w:t>g</w:t>
            </w:r>
            <w:r>
              <w:t>uideline</w:t>
            </w:r>
          </w:p>
        </w:tc>
      </w:tr>
    </w:tbl>
    <w:p w14:paraId="50F6E8BE" w14:textId="77777777" w:rsidR="00E768E6" w:rsidRDefault="00B21AF9" w:rsidP="00A03DEC">
      <w:pPr>
        <w:pStyle w:val="Heading1"/>
      </w:pPr>
      <w:bookmarkStart w:id="27" w:name="4b512564-b43b-4807-b45a-5748be5b1408"/>
      <w:bookmarkStart w:id="28" w:name="_Toc225175812"/>
      <w:r>
        <w:t>Legal and Compliance</w:t>
      </w:r>
      <w:bookmarkEnd w:id="27"/>
      <w:bookmarkEnd w:id="28"/>
    </w:p>
    <w:p w14:paraId="50F6E8BF" w14:textId="77777777" w:rsidR="00E768E6" w:rsidRDefault="00B21AF9" w:rsidP="00A03DEC">
      <w:pPr>
        <w:pStyle w:val="Heading2"/>
        <w:spacing w:before="120"/>
      </w:pPr>
      <w:bookmarkStart w:id="29" w:name="04291978-1a0a-4575-ba22-05363952021b"/>
      <w:bookmarkStart w:id="30" w:name="_Toc225175813"/>
      <w:r>
        <w:t>Guideline Approval</w:t>
      </w:r>
      <w:bookmarkEnd w:id="29"/>
      <w:bookmarkEnd w:id="30"/>
    </w:p>
    <w:p w14:paraId="50F6E8C0" w14:textId="77777777" w:rsidR="00E768E6" w:rsidRDefault="00B21AF9" w:rsidP="00A03DEC">
      <w:pPr>
        <w:pStyle w:val="Heading3"/>
        <w:spacing w:before="120"/>
      </w:pPr>
      <w:bookmarkStart w:id="31" w:name="b97fcac7-a717-42a2-b4fe-62c00859e1e4"/>
      <w:bookmarkStart w:id="32" w:name="_Toc225175814"/>
      <w:r>
        <w:t>Committee</w:t>
      </w:r>
      <w:bookmarkEnd w:id="31"/>
      <w:bookmarkEnd w:id="32"/>
    </w:p>
    <w:p w14:paraId="50F6E8C2" w14:textId="7C61B21B" w:rsidR="00E768E6" w:rsidRDefault="00B21AF9">
      <w:r>
        <w:rPr>
          <w:b/>
          <w:bCs/>
        </w:rPr>
        <w:t xml:space="preserve">Reviewed / Approved by </w:t>
      </w:r>
      <w:r w:rsidR="00A95B64" w:rsidRPr="00A95B64">
        <w:rPr>
          <w:b/>
          <w:bCs/>
        </w:rPr>
        <w:t>Evolent Administrative Services Medical Policy Committee</w:t>
      </w:r>
    </w:p>
    <w:p w14:paraId="50F6E8C3" w14:textId="77777777" w:rsidR="00E768E6" w:rsidRDefault="00B21AF9">
      <w:pPr>
        <w:pStyle w:val="Heading2"/>
      </w:pPr>
      <w:bookmarkStart w:id="33" w:name="2aca8366-a793-4f5d-9375-d9ccb446b05d"/>
      <w:bookmarkStart w:id="34" w:name="_Toc225175815"/>
      <w:r>
        <w:t>Disclaimer</w:t>
      </w:r>
      <w:bookmarkEnd w:id="33"/>
      <w:bookmarkEnd w:id="34"/>
    </w:p>
    <w:p w14:paraId="599C7A7C" w14:textId="77777777" w:rsidR="009A3758" w:rsidRPr="009A3758" w:rsidRDefault="009A3758" w:rsidP="009A3758">
      <w:pPr>
        <w:rPr>
          <w:i/>
          <w:iCs/>
          <w:color w:val="000000"/>
        </w:rPr>
      </w:pPr>
      <w:r w:rsidRPr="009A3758">
        <w:rPr>
          <w:i/>
          <w:iCs/>
          <w:color w:val="000000"/>
        </w:rPr>
        <w:t xml:space="preserve">Evolent Clinical Guidelines do not constitute medical advice. Treating health care professionals are solely responsible for diagnosis, treatment, and medical advice. Evolent uses Clinical Guidelines in accordance with its contractual obligations to provide utilization management. Coverage for services varies for individual members according to the terms of their health care coverage or government program. Individual members’ health care coverage may not utilize some Evolent Clinical Guidelines. Evolent clinical guidelines contain guidance that requires prior authorization and service limitations. A list of procedure codes, services or drugs may not be all inclusive and does not imply that a service or drug is a covered or non-covered service or drug. Evolent reserves the right to review and update this Clinical Guideline in its sole discretion. Notice of any changes shall be provided as required by applicable provider agreements and laws or regulations. Members should contact their Plan customer service representative for specific coverage information. </w:t>
      </w:r>
    </w:p>
    <w:p w14:paraId="79C06D49" w14:textId="77777777" w:rsidR="009A3758" w:rsidRPr="009A3758" w:rsidRDefault="009A3758" w:rsidP="009A3758">
      <w:pPr>
        <w:rPr>
          <w:i/>
          <w:iCs/>
          <w:color w:val="000000"/>
        </w:rPr>
      </w:pPr>
    </w:p>
    <w:p w14:paraId="7CD03880" w14:textId="662D9004" w:rsidR="00EC7EE7" w:rsidRPr="00EC7EE7" w:rsidRDefault="009A3758" w:rsidP="009A3758">
      <w:pPr>
        <w:rPr>
          <w:b/>
          <w:bCs/>
          <w:i/>
          <w:iCs/>
          <w:color w:val="000000"/>
        </w:rPr>
      </w:pPr>
      <w:r w:rsidRPr="009A3758">
        <w:rPr>
          <w:i/>
          <w:iCs/>
          <w:color w:val="000000"/>
        </w:rPr>
        <w:t xml:space="preserve">Evolent Clinical Guidelines are comprehensive and inclusive of various procedural applications for each service type. Our guidelines may be used to supplement Medicare criteria when such criteria </w:t>
      </w:r>
      <w:proofErr w:type="gramStart"/>
      <w:r w:rsidRPr="009A3758">
        <w:rPr>
          <w:i/>
          <w:iCs/>
          <w:color w:val="000000"/>
        </w:rPr>
        <w:t>is</w:t>
      </w:r>
      <w:proofErr w:type="gramEnd"/>
      <w:r w:rsidRPr="009A3758">
        <w:rPr>
          <w:i/>
          <w:iCs/>
          <w:color w:val="000000"/>
        </w:rPr>
        <w:t xml:space="preserve"> not fully established. When Medicare criteria </w:t>
      </w:r>
      <w:proofErr w:type="gramStart"/>
      <w:r w:rsidRPr="009A3758">
        <w:rPr>
          <w:i/>
          <w:iCs/>
          <w:color w:val="000000"/>
        </w:rPr>
        <w:t>is</w:t>
      </w:r>
      <w:proofErr w:type="gramEnd"/>
      <w:r w:rsidRPr="009A3758">
        <w:rPr>
          <w:i/>
          <w:iCs/>
          <w:color w:val="000000"/>
        </w:rPr>
        <w:t xml:space="preserve"> determined to not be fully established, we only reference the relevant portion of the corresponding Evolent Clinical Guideline that is applicable to the specific service or item requested </w:t>
      </w:r>
      <w:proofErr w:type="gramStart"/>
      <w:r w:rsidRPr="009A3758">
        <w:rPr>
          <w:i/>
          <w:iCs/>
          <w:color w:val="000000"/>
        </w:rPr>
        <w:t>in order to</w:t>
      </w:r>
      <w:proofErr w:type="gramEnd"/>
      <w:r w:rsidRPr="009A3758">
        <w:rPr>
          <w:i/>
          <w:iCs/>
          <w:color w:val="000000"/>
        </w:rPr>
        <w:t xml:space="preserve"> determine medical necessity.</w:t>
      </w:r>
      <w:r w:rsidR="00B21AF9">
        <w:rPr>
          <w:b/>
          <w:bCs/>
          <w:i/>
          <w:iCs/>
          <w:color w:val="000000"/>
        </w:rPr>
        <w:t> </w:t>
      </w:r>
    </w:p>
    <w:p w14:paraId="3DD7D67B" w14:textId="77777777" w:rsidR="00EC7EE7" w:rsidRDefault="00EC7EE7">
      <w:pPr>
        <w:spacing w:before="0" w:after="0"/>
        <w:rPr>
          <w:rFonts w:eastAsia="Calibri" w:cs="Calibri"/>
          <w:b/>
          <w:bCs/>
          <w:caps/>
          <w:sz w:val="36"/>
          <w:szCs w:val="28"/>
        </w:rPr>
      </w:pPr>
      <w:r>
        <w:br w:type="page"/>
      </w:r>
    </w:p>
    <w:p w14:paraId="50F6E8C6" w14:textId="0072B24E" w:rsidR="00E768E6" w:rsidRDefault="00B21AF9" w:rsidP="00A03DEC">
      <w:pPr>
        <w:pStyle w:val="Heading1"/>
      </w:pPr>
      <w:bookmarkStart w:id="35" w:name="_Toc225175816"/>
      <w:r>
        <w:lastRenderedPageBreak/>
        <w:t>References</w:t>
      </w:r>
      <w:bookmarkEnd w:id="35"/>
    </w:p>
    <w:p w14:paraId="058DA2A5" w14:textId="7DECFDF0" w:rsidR="00E33A28" w:rsidRPr="00FD5296" w:rsidRDefault="00E33A28" w:rsidP="00070B6F">
      <w:pPr>
        <w:pStyle w:val="Bibliography"/>
        <w:numPr>
          <w:ilvl w:val="0"/>
          <w:numId w:val="32"/>
        </w:numPr>
        <w:spacing w:after="0"/>
        <w:ind w:left="360"/>
        <w:rPr>
          <w:sz w:val="22"/>
        </w:rPr>
      </w:pPr>
      <w:proofErr w:type="spellStart"/>
      <w:r w:rsidRPr="00FD5296">
        <w:rPr>
          <w:sz w:val="22"/>
        </w:rPr>
        <w:t>Ryplazim</w:t>
      </w:r>
      <w:proofErr w:type="spellEnd"/>
      <w:r w:rsidRPr="00FD5296">
        <w:rPr>
          <w:sz w:val="22"/>
        </w:rPr>
        <w:t> [package insert]. Fort Lee, NJ: </w:t>
      </w:r>
      <w:proofErr w:type="spellStart"/>
      <w:r w:rsidRPr="00FD5296">
        <w:rPr>
          <w:sz w:val="22"/>
        </w:rPr>
        <w:t>Prometic</w:t>
      </w:r>
      <w:proofErr w:type="spellEnd"/>
      <w:r w:rsidRPr="00FD5296">
        <w:rPr>
          <w:sz w:val="22"/>
        </w:rPr>
        <w:t xml:space="preserve"> Bioproduction Inc; </w:t>
      </w:r>
      <w:r w:rsidR="002A2063" w:rsidRPr="00FD5296">
        <w:rPr>
          <w:sz w:val="22"/>
        </w:rPr>
        <w:t>January 2024</w:t>
      </w:r>
      <w:r w:rsidRPr="00FD5296">
        <w:rPr>
          <w:sz w:val="22"/>
        </w:rPr>
        <w:t>.  </w:t>
      </w:r>
    </w:p>
    <w:p w14:paraId="290C73DA" w14:textId="4EC4D18C" w:rsidR="00E33A28" w:rsidRPr="00FD5296" w:rsidRDefault="00E33A28" w:rsidP="00070B6F">
      <w:pPr>
        <w:pStyle w:val="Bibliography"/>
        <w:numPr>
          <w:ilvl w:val="0"/>
          <w:numId w:val="32"/>
        </w:numPr>
        <w:spacing w:after="0"/>
        <w:ind w:left="360"/>
        <w:rPr>
          <w:sz w:val="22"/>
        </w:rPr>
      </w:pPr>
      <w:r w:rsidRPr="00FD5296">
        <w:rPr>
          <w:sz w:val="22"/>
        </w:rPr>
        <w:t>Celkan T. Plasminogen deficiency. J </w:t>
      </w:r>
      <w:proofErr w:type="spellStart"/>
      <w:r w:rsidRPr="00FD5296">
        <w:rPr>
          <w:sz w:val="22"/>
        </w:rPr>
        <w:t>Thromb</w:t>
      </w:r>
      <w:proofErr w:type="spellEnd"/>
      <w:r w:rsidRPr="00FD5296">
        <w:rPr>
          <w:sz w:val="22"/>
        </w:rPr>
        <w:t> Thrombolysis. 2017;43(1):132-138. doi:10.1007/s11239-016-1416-6 </w:t>
      </w:r>
    </w:p>
    <w:p w14:paraId="24364356" w14:textId="77777777" w:rsidR="0014003C" w:rsidRPr="00C764C3" w:rsidRDefault="0014003C" w:rsidP="00632E14">
      <w:pPr>
        <w:spacing w:before="0" w:line="278" w:lineRule="auto"/>
        <w:contextualSpacing/>
      </w:pPr>
    </w:p>
    <w:sectPr w:rsidR="0014003C" w:rsidRPr="00C764C3" w:rsidSect="00B453FA">
      <w:headerReference w:type="default" r:id="rId11"/>
      <w:footerReference w:type="default" r:id="rId12"/>
      <w:type w:val="continuous"/>
      <w:pgSz w:w="12240" w:h="15840" w:code="1"/>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1C18B" w14:textId="77777777" w:rsidR="000575A6" w:rsidRDefault="000575A6">
      <w:pPr>
        <w:spacing w:before="0" w:after="0"/>
      </w:pPr>
      <w:r>
        <w:separator/>
      </w:r>
    </w:p>
  </w:endnote>
  <w:endnote w:type="continuationSeparator" w:id="0">
    <w:p w14:paraId="00B17E44" w14:textId="77777777" w:rsidR="000575A6" w:rsidRDefault="000575A6">
      <w:pPr>
        <w:spacing w:before="0" w:after="0"/>
      </w:pPr>
      <w:r>
        <w:continuationSeparator/>
      </w:r>
    </w:p>
  </w:endnote>
  <w:endnote w:type="continuationNotice" w:id="1">
    <w:p w14:paraId="6D376B0E" w14:textId="77777777" w:rsidR="000575A6" w:rsidRDefault="000575A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E8F3" w14:textId="2F33857A" w:rsidR="00E768E6" w:rsidRDefault="00B21AF9">
    <w:pPr>
      <w:pStyle w:val="Footer"/>
      <w:tabs>
        <w:tab w:val="left" w:pos="9026"/>
      </w:tabs>
    </w:pPr>
    <w:r>
      <w:t xml:space="preserve">Page </w:t>
    </w:r>
    <w:r>
      <w:fldChar w:fldCharType="begin"/>
    </w:r>
    <w:r>
      <w:instrText>PAGE</w:instrText>
    </w:r>
    <w:r>
      <w:fldChar w:fldCharType="separate"/>
    </w:r>
    <w:r w:rsidR="00254BB7">
      <w:rPr>
        <w:noProof/>
      </w:rPr>
      <w:t>1</w:t>
    </w:r>
    <w:r>
      <w:fldChar w:fldCharType="end"/>
    </w:r>
    <w:r>
      <w:t xml:space="preserve"> of </w:t>
    </w:r>
    <w:r>
      <w:fldChar w:fldCharType="begin"/>
    </w:r>
    <w:r>
      <w:instrText>NUMPAGES</w:instrText>
    </w:r>
    <w:r>
      <w:fldChar w:fldCharType="separate"/>
    </w:r>
    <w:r w:rsidR="00254BB7">
      <w:rPr>
        <w:noProof/>
      </w:rPr>
      <w:t>2</w:t>
    </w:r>
    <w:r>
      <w:fldChar w:fldCharType="end"/>
    </w:r>
  </w:p>
  <w:p w14:paraId="50F6E8F4" w14:textId="1D88E986" w:rsidR="00E768E6" w:rsidRDefault="5D66B660">
    <w:pPr>
      <w:pStyle w:val="Footer"/>
    </w:pPr>
    <w:r>
      <w:t xml:space="preserve">EVH Clinical Guideline </w:t>
    </w:r>
    <w:r w:rsidR="00BD09F1">
      <w:t>5066</w:t>
    </w:r>
    <w:r>
      <w:t xml:space="preserve">.CC for </w:t>
    </w:r>
    <w:proofErr w:type="spellStart"/>
    <w:r w:rsidR="00E33A28">
      <w:t>Ryplazim</w:t>
    </w:r>
    <w:proofErr w:type="spellEnd"/>
    <w:r w:rsidR="00E33A28">
      <w:t xml:space="preserve"> (plasminogen, human-</w:t>
    </w:r>
    <w:proofErr w:type="spellStart"/>
    <w:r w:rsidR="00E33A28">
      <w:t>tvmh</w:t>
    </w:r>
    <w:proofErr w:type="spellEnd"/>
    <w:r w:rsidR="00E33A28">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3F8B5" w14:textId="77777777" w:rsidR="000575A6" w:rsidRDefault="000575A6">
      <w:pPr>
        <w:spacing w:before="0" w:after="0"/>
      </w:pPr>
      <w:r>
        <w:separator/>
      </w:r>
    </w:p>
  </w:footnote>
  <w:footnote w:type="continuationSeparator" w:id="0">
    <w:p w14:paraId="50D6817E" w14:textId="77777777" w:rsidR="000575A6" w:rsidRDefault="000575A6">
      <w:pPr>
        <w:spacing w:before="0" w:after="0"/>
      </w:pPr>
      <w:r>
        <w:continuationSeparator/>
      </w:r>
    </w:p>
  </w:footnote>
  <w:footnote w:type="continuationNotice" w:id="1">
    <w:p w14:paraId="4203FA77" w14:textId="77777777" w:rsidR="000575A6" w:rsidRDefault="000575A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FD01" w14:textId="57D63C45" w:rsidR="00A03DEC" w:rsidRPr="00A03DEC" w:rsidRDefault="00A03DEC" w:rsidP="00A03DEC">
    <w:pPr>
      <w:pStyle w:val="Header"/>
      <w:tabs>
        <w:tab w:val="clear" w:pos="4680"/>
        <w:tab w:val="clear" w:pos="9360"/>
        <w:tab w:val="left" w:pos="8232"/>
      </w:tabs>
      <w:rPr>
        <w:sz w:val="16"/>
        <w:szCs w:val="16"/>
      </w:rPr>
    </w:pPr>
    <w:r w:rsidRPr="00CA22F5">
      <w:rPr>
        <w:noProof/>
        <w:sz w:val="16"/>
        <w:szCs w:val="16"/>
      </w:rPr>
      <w:drawing>
        <wp:anchor distT="0" distB="0" distL="114300" distR="114300" simplePos="0" relativeHeight="251658240" behindDoc="0" locked="0" layoutInCell="1" allowOverlap="1" wp14:anchorId="3FBD866C" wp14:editId="64DAABAF">
          <wp:simplePos x="0" y="0"/>
          <wp:positionH relativeFrom="margin">
            <wp:align>right</wp:align>
          </wp:positionH>
          <wp:positionV relativeFrom="page">
            <wp:posOffset>228600</wp:posOffset>
          </wp:positionV>
          <wp:extent cx="1975104" cy="914400"/>
          <wp:effectExtent l="0" t="0" r="6350" b="0"/>
          <wp:wrapTopAndBottom/>
          <wp:docPr id="1332961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C72E"/>
    <w:multiLevelType w:val="hybridMultilevel"/>
    <w:tmpl w:val="64D84500"/>
    <w:lvl w:ilvl="0" w:tplc="CF964A86">
      <w:start w:val="1"/>
      <w:numFmt w:val="bullet"/>
      <w:lvlText w:val=""/>
      <w:lvlJc w:val="left"/>
      <w:pPr>
        <w:ind w:left="720" w:hanging="360"/>
      </w:pPr>
      <w:rPr>
        <w:rFonts w:ascii="Symbol" w:hAnsi="Symbol" w:hint="default"/>
      </w:rPr>
    </w:lvl>
    <w:lvl w:ilvl="1" w:tplc="79C85192">
      <w:start w:val="1"/>
      <w:numFmt w:val="bullet"/>
      <w:lvlText w:val="o"/>
      <w:lvlJc w:val="left"/>
      <w:pPr>
        <w:ind w:left="1440" w:hanging="360"/>
      </w:pPr>
      <w:rPr>
        <w:rFonts w:ascii="Courier New" w:hAnsi="Courier New" w:hint="default"/>
        <w:sz w:val="22"/>
        <w:szCs w:val="22"/>
      </w:rPr>
    </w:lvl>
    <w:lvl w:ilvl="2" w:tplc="62C6D412">
      <w:start w:val="1"/>
      <w:numFmt w:val="bullet"/>
      <w:lvlText w:val=""/>
      <w:lvlJc w:val="left"/>
      <w:pPr>
        <w:ind w:left="2160" w:hanging="360"/>
      </w:pPr>
      <w:rPr>
        <w:rFonts w:ascii="Wingdings" w:hAnsi="Wingdings" w:hint="default"/>
      </w:rPr>
    </w:lvl>
    <w:lvl w:ilvl="3" w:tplc="6DEEA274">
      <w:start w:val="1"/>
      <w:numFmt w:val="bullet"/>
      <w:lvlText w:val=""/>
      <w:lvlJc w:val="left"/>
      <w:pPr>
        <w:ind w:left="2880" w:hanging="360"/>
      </w:pPr>
      <w:rPr>
        <w:rFonts w:ascii="Symbol" w:hAnsi="Symbol" w:hint="default"/>
        <w:vertAlign w:val="baseline"/>
      </w:rPr>
    </w:lvl>
    <w:lvl w:ilvl="4" w:tplc="55F87A8E">
      <w:start w:val="1"/>
      <w:numFmt w:val="bullet"/>
      <w:lvlText w:val="o"/>
      <w:lvlJc w:val="left"/>
      <w:pPr>
        <w:ind w:left="3600" w:hanging="360"/>
      </w:pPr>
      <w:rPr>
        <w:rFonts w:ascii="Courier New" w:hAnsi="Courier New" w:hint="default"/>
      </w:rPr>
    </w:lvl>
    <w:lvl w:ilvl="5" w:tplc="3C422C1C">
      <w:start w:val="1"/>
      <w:numFmt w:val="bullet"/>
      <w:lvlText w:val=""/>
      <w:lvlJc w:val="left"/>
      <w:pPr>
        <w:ind w:left="4320" w:hanging="360"/>
      </w:pPr>
      <w:rPr>
        <w:rFonts w:ascii="Wingdings" w:hAnsi="Wingdings" w:hint="default"/>
      </w:rPr>
    </w:lvl>
    <w:lvl w:ilvl="6" w:tplc="8B0E0176">
      <w:start w:val="1"/>
      <w:numFmt w:val="bullet"/>
      <w:lvlText w:val=""/>
      <w:lvlJc w:val="left"/>
      <w:pPr>
        <w:ind w:left="5040" w:hanging="360"/>
      </w:pPr>
      <w:rPr>
        <w:rFonts w:ascii="Symbol" w:hAnsi="Symbol" w:hint="default"/>
      </w:rPr>
    </w:lvl>
    <w:lvl w:ilvl="7" w:tplc="8E327F42">
      <w:start w:val="1"/>
      <w:numFmt w:val="bullet"/>
      <w:lvlText w:val="o"/>
      <w:lvlJc w:val="left"/>
      <w:pPr>
        <w:ind w:left="5760" w:hanging="360"/>
      </w:pPr>
      <w:rPr>
        <w:rFonts w:ascii="Courier New" w:hAnsi="Courier New" w:hint="default"/>
      </w:rPr>
    </w:lvl>
    <w:lvl w:ilvl="8" w:tplc="8A8458C6">
      <w:start w:val="1"/>
      <w:numFmt w:val="bullet"/>
      <w:lvlText w:val=""/>
      <w:lvlJc w:val="left"/>
      <w:pPr>
        <w:ind w:left="6480" w:hanging="360"/>
      </w:pPr>
      <w:rPr>
        <w:rFonts w:ascii="Wingdings" w:hAnsi="Wingdings" w:hint="default"/>
      </w:rPr>
    </w:lvl>
  </w:abstractNum>
  <w:abstractNum w:abstractNumId="1" w15:restartNumberingAfterBreak="0">
    <w:nsid w:val="00294AEA"/>
    <w:multiLevelType w:val="hybridMultilevel"/>
    <w:tmpl w:val="782EFDE6"/>
    <w:lvl w:ilvl="0" w:tplc="0409000F">
      <w:start w:val="1"/>
      <w:numFmt w:val="decimal"/>
      <w:lvlText w:val="%1."/>
      <w:lvlJc w:val="left"/>
      <w:pPr>
        <w:ind w:left="0" w:hanging="259"/>
      </w:pPr>
    </w:lvl>
    <w:lvl w:ilvl="1" w:tplc="FFFFFFFF">
      <w:start w:val="1"/>
      <w:numFmt w:val="lowerLetter"/>
      <w:lvlText w:val="%2."/>
      <w:lvlJc w:val="left"/>
      <w:pPr>
        <w:ind w:left="0" w:hanging="259"/>
      </w:pPr>
    </w:lvl>
    <w:lvl w:ilvl="2" w:tplc="FFFFFFFF">
      <w:start w:val="1"/>
      <w:numFmt w:val="lowerRoman"/>
      <w:lvlText w:val="%3."/>
      <w:lvlJc w:val="left"/>
      <w:pPr>
        <w:ind w:left="0" w:hanging="259"/>
      </w:pPr>
    </w:lvl>
    <w:lvl w:ilvl="3" w:tplc="FFFFFFFF">
      <w:start w:val="1"/>
      <w:numFmt w:val="decimal"/>
      <w:lvlText w:val="%4."/>
      <w:lvlJc w:val="left"/>
      <w:pPr>
        <w:ind w:left="0" w:hanging="259"/>
      </w:pPr>
    </w:lvl>
    <w:lvl w:ilvl="4" w:tplc="FFFFFFFF">
      <w:start w:val="1"/>
      <w:numFmt w:val="lowerLetter"/>
      <w:lvlText w:val="%5."/>
      <w:lvlJc w:val="left"/>
      <w:pPr>
        <w:ind w:left="0" w:hanging="259"/>
      </w:pPr>
    </w:lvl>
    <w:lvl w:ilvl="5" w:tplc="FFFFFFFF">
      <w:start w:val="1"/>
      <w:numFmt w:val="lowerRoman"/>
      <w:lvlText w:val="%6."/>
      <w:lvlJc w:val="left"/>
      <w:pPr>
        <w:ind w:left="0" w:hanging="259"/>
      </w:pPr>
    </w:lvl>
    <w:lvl w:ilvl="6" w:tplc="FFFFFFFF">
      <w:start w:val="1"/>
      <w:numFmt w:val="decimal"/>
      <w:lvlText w:val="%7."/>
      <w:lvlJc w:val="left"/>
      <w:pPr>
        <w:ind w:left="0" w:hanging="259"/>
      </w:pPr>
    </w:lvl>
    <w:lvl w:ilvl="7" w:tplc="FFFFFFFF">
      <w:start w:val="1"/>
      <w:numFmt w:val="lowerLetter"/>
      <w:lvlText w:val="%8."/>
      <w:lvlJc w:val="left"/>
      <w:pPr>
        <w:ind w:left="0" w:hanging="259"/>
      </w:pPr>
    </w:lvl>
    <w:lvl w:ilvl="8" w:tplc="FFFFFFFF">
      <w:start w:val="1"/>
      <w:numFmt w:val="lowerRoman"/>
      <w:lvlText w:val="%9."/>
      <w:lvlJc w:val="left"/>
      <w:pPr>
        <w:ind w:left="0" w:hanging="259"/>
      </w:pPr>
    </w:lvl>
  </w:abstractNum>
  <w:abstractNum w:abstractNumId="2" w15:restartNumberingAfterBreak="0">
    <w:nsid w:val="0ABA26A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 w15:restartNumberingAfterBreak="0">
    <w:nsid w:val="1175769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4" w15:restartNumberingAfterBreak="0">
    <w:nsid w:val="11F3417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5" w15:restartNumberingAfterBreak="0">
    <w:nsid w:val="14EA188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6" w15:restartNumberingAfterBreak="0">
    <w:nsid w:val="15E11DE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7" w15:restartNumberingAfterBreak="0">
    <w:nsid w:val="16AE56F7"/>
    <w:multiLevelType w:val="hybridMultilevel"/>
    <w:tmpl w:val="A5A2D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1786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9" w15:restartNumberingAfterBreak="0">
    <w:nsid w:val="215E3F3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0" w15:restartNumberingAfterBreak="0">
    <w:nsid w:val="231E7190"/>
    <w:multiLevelType w:val="hybridMultilevel"/>
    <w:tmpl w:val="5656A7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7C5F4A"/>
    <w:multiLevelType w:val="hybridMultilevel"/>
    <w:tmpl w:val="C0F4EFAA"/>
    <w:lvl w:ilvl="0" w:tplc="E918EC54">
      <w:start w:val="1"/>
      <w:numFmt w:val="bullet"/>
      <w:lvlText w:val="●"/>
      <w:lvlJc w:val="left"/>
      <w:pPr>
        <w:ind w:left="720" w:hanging="259"/>
      </w:pPr>
    </w:lvl>
    <w:lvl w:ilvl="1" w:tplc="D770824A">
      <w:start w:val="1"/>
      <w:numFmt w:val="bullet"/>
      <w:lvlText w:val="○"/>
      <w:lvlJc w:val="left"/>
      <w:pPr>
        <w:ind w:left="720" w:hanging="259"/>
      </w:pPr>
    </w:lvl>
    <w:lvl w:ilvl="2" w:tplc="E2B27A52">
      <w:start w:val="1"/>
      <w:numFmt w:val="bullet"/>
      <w:lvlText w:val="■"/>
      <w:lvlJc w:val="left"/>
      <w:pPr>
        <w:ind w:left="720" w:hanging="259"/>
      </w:pPr>
    </w:lvl>
    <w:lvl w:ilvl="3" w:tplc="11846B38">
      <w:start w:val="1"/>
      <w:numFmt w:val="bullet"/>
      <w:lvlText w:val="●"/>
      <w:lvlJc w:val="left"/>
      <w:pPr>
        <w:ind w:left="720" w:hanging="259"/>
      </w:pPr>
    </w:lvl>
    <w:lvl w:ilvl="4" w:tplc="AC5854A0">
      <w:start w:val="1"/>
      <w:numFmt w:val="bullet"/>
      <w:lvlText w:val="○"/>
      <w:lvlJc w:val="left"/>
      <w:pPr>
        <w:ind w:left="720" w:hanging="259"/>
      </w:pPr>
    </w:lvl>
    <w:lvl w:ilvl="5" w:tplc="FB4AD1E4">
      <w:start w:val="1"/>
      <w:numFmt w:val="bullet"/>
      <w:lvlText w:val="■"/>
      <w:lvlJc w:val="left"/>
      <w:pPr>
        <w:ind w:left="720" w:hanging="259"/>
      </w:pPr>
    </w:lvl>
    <w:lvl w:ilvl="6" w:tplc="C310C426">
      <w:start w:val="1"/>
      <w:numFmt w:val="bullet"/>
      <w:lvlText w:val="●"/>
      <w:lvlJc w:val="left"/>
      <w:pPr>
        <w:ind w:left="720" w:hanging="259"/>
      </w:pPr>
    </w:lvl>
    <w:lvl w:ilvl="7" w:tplc="63D6761C">
      <w:start w:val="1"/>
      <w:numFmt w:val="bullet"/>
      <w:lvlText w:val="○"/>
      <w:lvlJc w:val="left"/>
      <w:pPr>
        <w:ind w:left="720" w:hanging="259"/>
      </w:pPr>
    </w:lvl>
    <w:lvl w:ilvl="8" w:tplc="89D64876">
      <w:start w:val="1"/>
      <w:numFmt w:val="bullet"/>
      <w:lvlText w:val="■"/>
      <w:lvlJc w:val="left"/>
      <w:pPr>
        <w:ind w:left="720" w:hanging="259"/>
      </w:pPr>
    </w:lvl>
  </w:abstractNum>
  <w:abstractNum w:abstractNumId="12" w15:restartNumberingAfterBreak="0">
    <w:nsid w:val="30740577"/>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3" w15:restartNumberingAfterBreak="0">
    <w:nsid w:val="351C41D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4" w15:restartNumberingAfterBreak="0">
    <w:nsid w:val="390C37D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5" w15:restartNumberingAfterBreak="0">
    <w:nsid w:val="3A0C1BE1"/>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6" w15:restartNumberingAfterBreak="0">
    <w:nsid w:val="3AA87E0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7" w15:restartNumberingAfterBreak="0">
    <w:nsid w:val="3D5234E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8" w15:restartNumberingAfterBreak="0">
    <w:nsid w:val="3F776D3A"/>
    <w:multiLevelType w:val="hybridMultilevel"/>
    <w:tmpl w:val="340AAA5C"/>
    <w:lvl w:ilvl="0" w:tplc="26108B24">
      <w:start w:val="1"/>
      <w:numFmt w:val="bullet"/>
      <w:lvlText w:val="●"/>
      <w:lvlJc w:val="left"/>
      <w:pPr>
        <w:ind w:left="0" w:hanging="259"/>
      </w:pPr>
    </w:lvl>
    <w:lvl w:ilvl="1" w:tplc="4C8E4588">
      <w:start w:val="1"/>
      <w:numFmt w:val="bullet"/>
      <w:lvlText w:val="○"/>
      <w:lvlJc w:val="left"/>
      <w:pPr>
        <w:ind w:left="0" w:hanging="259"/>
      </w:pPr>
    </w:lvl>
    <w:lvl w:ilvl="2" w:tplc="E4A0755C">
      <w:start w:val="1"/>
      <w:numFmt w:val="bullet"/>
      <w:lvlText w:val="■"/>
      <w:lvlJc w:val="left"/>
      <w:pPr>
        <w:ind w:left="0" w:hanging="259"/>
      </w:pPr>
    </w:lvl>
    <w:lvl w:ilvl="3" w:tplc="B3101CBE">
      <w:start w:val="1"/>
      <w:numFmt w:val="bullet"/>
      <w:lvlText w:val="●"/>
      <w:lvlJc w:val="left"/>
      <w:pPr>
        <w:ind w:left="0" w:hanging="259"/>
      </w:pPr>
    </w:lvl>
    <w:lvl w:ilvl="4" w:tplc="E74861A8">
      <w:start w:val="1"/>
      <w:numFmt w:val="bullet"/>
      <w:lvlText w:val="○"/>
      <w:lvlJc w:val="left"/>
      <w:pPr>
        <w:ind w:left="0" w:hanging="259"/>
      </w:pPr>
    </w:lvl>
    <w:lvl w:ilvl="5" w:tplc="DD8E0B8E">
      <w:start w:val="1"/>
      <w:numFmt w:val="bullet"/>
      <w:lvlText w:val="■"/>
      <w:lvlJc w:val="left"/>
      <w:pPr>
        <w:ind w:left="0" w:hanging="259"/>
      </w:pPr>
    </w:lvl>
    <w:lvl w:ilvl="6" w:tplc="92D0BF6E">
      <w:start w:val="1"/>
      <w:numFmt w:val="bullet"/>
      <w:lvlText w:val="●"/>
      <w:lvlJc w:val="left"/>
      <w:pPr>
        <w:ind w:left="0" w:hanging="259"/>
      </w:pPr>
    </w:lvl>
    <w:lvl w:ilvl="7" w:tplc="71DEB048">
      <w:start w:val="1"/>
      <w:numFmt w:val="bullet"/>
      <w:lvlText w:val="○"/>
      <w:lvlJc w:val="left"/>
      <w:pPr>
        <w:ind w:left="0" w:hanging="259"/>
      </w:pPr>
    </w:lvl>
    <w:lvl w:ilvl="8" w:tplc="31ACF3F8">
      <w:start w:val="1"/>
      <w:numFmt w:val="bullet"/>
      <w:lvlText w:val="■"/>
      <w:lvlJc w:val="left"/>
      <w:pPr>
        <w:ind w:left="0" w:hanging="259"/>
      </w:pPr>
    </w:lvl>
  </w:abstractNum>
  <w:abstractNum w:abstractNumId="19" w15:restartNumberingAfterBreak="0">
    <w:nsid w:val="40536AB4"/>
    <w:multiLevelType w:val="hybridMultilevel"/>
    <w:tmpl w:val="90BAC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DD56E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1" w15:restartNumberingAfterBreak="0">
    <w:nsid w:val="492849B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2" w15:restartNumberingAfterBreak="0">
    <w:nsid w:val="4CF215A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3" w15:restartNumberingAfterBreak="0">
    <w:nsid w:val="5CAF650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4" w15:restartNumberingAfterBreak="0">
    <w:nsid w:val="600C646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5" w15:restartNumberingAfterBreak="0">
    <w:nsid w:val="60486FF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6" w15:restartNumberingAfterBreak="0">
    <w:nsid w:val="6ADF2B0A"/>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7" w15:restartNumberingAfterBreak="0">
    <w:nsid w:val="6BDF07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8" w15:restartNumberingAfterBreak="0">
    <w:nsid w:val="6D5E00D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9" w15:restartNumberingAfterBreak="0">
    <w:nsid w:val="709836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0" w15:restartNumberingAfterBreak="0">
    <w:nsid w:val="73F2660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1" w15:restartNumberingAfterBreak="0">
    <w:nsid w:val="79CB281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2" w15:restartNumberingAfterBreak="0">
    <w:nsid w:val="79F9126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3" w15:restartNumberingAfterBreak="0">
    <w:nsid w:val="7DFA391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4" w15:restartNumberingAfterBreak="0">
    <w:nsid w:val="7FAC442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num w:numId="1" w16cid:durableId="1138576108">
    <w:abstractNumId w:val="11"/>
    <w:lvlOverride w:ilvl="0">
      <w:startOverride w:val="1"/>
    </w:lvlOverride>
  </w:num>
  <w:num w:numId="2" w16cid:durableId="1704356648">
    <w:abstractNumId w:val="18"/>
    <w:lvlOverride w:ilvl="0">
      <w:startOverride w:val="1"/>
    </w:lvlOverride>
  </w:num>
  <w:num w:numId="3" w16cid:durableId="1483080296">
    <w:abstractNumId w:val="3"/>
  </w:num>
  <w:num w:numId="4" w16cid:durableId="1938244795">
    <w:abstractNumId w:val="30"/>
  </w:num>
  <w:num w:numId="5" w16cid:durableId="443425685">
    <w:abstractNumId w:val="13"/>
  </w:num>
  <w:num w:numId="6" w16cid:durableId="1035155679">
    <w:abstractNumId w:val="31"/>
  </w:num>
  <w:num w:numId="7" w16cid:durableId="1644895934">
    <w:abstractNumId w:val="8"/>
  </w:num>
  <w:num w:numId="8" w16cid:durableId="108479868">
    <w:abstractNumId w:val="24"/>
  </w:num>
  <w:num w:numId="9" w16cid:durableId="1305232670">
    <w:abstractNumId w:val="22"/>
  </w:num>
  <w:num w:numId="10" w16cid:durableId="2028941698">
    <w:abstractNumId w:val="2"/>
  </w:num>
  <w:num w:numId="11" w16cid:durableId="685055951">
    <w:abstractNumId w:val="29"/>
  </w:num>
  <w:num w:numId="12" w16cid:durableId="1693796029">
    <w:abstractNumId w:val="4"/>
  </w:num>
  <w:num w:numId="13" w16cid:durableId="1488281355">
    <w:abstractNumId w:val="34"/>
  </w:num>
  <w:num w:numId="14" w16cid:durableId="1127746351">
    <w:abstractNumId w:val="1"/>
  </w:num>
  <w:num w:numId="15" w16cid:durableId="1163937515">
    <w:abstractNumId w:val="28"/>
  </w:num>
  <w:num w:numId="16" w16cid:durableId="1995992187">
    <w:abstractNumId w:val="32"/>
  </w:num>
  <w:num w:numId="17" w16cid:durableId="950631868">
    <w:abstractNumId w:val="26"/>
  </w:num>
  <w:num w:numId="18" w16cid:durableId="1517035596">
    <w:abstractNumId w:val="21"/>
  </w:num>
  <w:num w:numId="19" w16cid:durableId="1614359465">
    <w:abstractNumId w:val="15"/>
  </w:num>
  <w:num w:numId="20" w16cid:durableId="839387076">
    <w:abstractNumId w:val="5"/>
  </w:num>
  <w:num w:numId="21" w16cid:durableId="1537111969">
    <w:abstractNumId w:val="12"/>
  </w:num>
  <w:num w:numId="22" w16cid:durableId="2022773969">
    <w:abstractNumId w:val="14"/>
  </w:num>
  <w:num w:numId="23" w16cid:durableId="547644220">
    <w:abstractNumId w:val="16"/>
  </w:num>
  <w:num w:numId="24" w16cid:durableId="313678777">
    <w:abstractNumId w:val="9"/>
  </w:num>
  <w:num w:numId="25" w16cid:durableId="80952899">
    <w:abstractNumId w:val="25"/>
  </w:num>
  <w:num w:numId="26" w16cid:durableId="2072842429">
    <w:abstractNumId w:val="23"/>
  </w:num>
  <w:num w:numId="27" w16cid:durableId="2086607144">
    <w:abstractNumId w:val="20"/>
  </w:num>
  <w:num w:numId="28" w16cid:durableId="1729299406">
    <w:abstractNumId w:val="6"/>
  </w:num>
  <w:num w:numId="29" w16cid:durableId="2028435484">
    <w:abstractNumId w:val="0"/>
  </w:num>
  <w:num w:numId="30" w16cid:durableId="433867396">
    <w:abstractNumId w:val="27"/>
  </w:num>
  <w:num w:numId="31" w16cid:durableId="1470515242">
    <w:abstractNumId w:val="19"/>
  </w:num>
  <w:num w:numId="32" w16cid:durableId="1174343212">
    <w:abstractNumId w:val="7"/>
  </w:num>
  <w:num w:numId="33" w16cid:durableId="796143920">
    <w:abstractNumId w:val="17"/>
  </w:num>
  <w:num w:numId="34" w16cid:durableId="2098281171">
    <w:abstractNumId w:val="33"/>
  </w:num>
  <w:num w:numId="35" w16cid:durableId="41408534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E6"/>
    <w:rsid w:val="0000507B"/>
    <w:rsid w:val="0001109F"/>
    <w:rsid w:val="0001683F"/>
    <w:rsid w:val="00020083"/>
    <w:rsid w:val="00020EE2"/>
    <w:rsid w:val="00033EE8"/>
    <w:rsid w:val="0003646D"/>
    <w:rsid w:val="000428D6"/>
    <w:rsid w:val="0004797B"/>
    <w:rsid w:val="000575A6"/>
    <w:rsid w:val="00070B6F"/>
    <w:rsid w:val="00085B86"/>
    <w:rsid w:val="00090D5F"/>
    <w:rsid w:val="00091912"/>
    <w:rsid w:val="000B5014"/>
    <w:rsid w:val="000D07A6"/>
    <w:rsid w:val="000D4859"/>
    <w:rsid w:val="000E54AA"/>
    <w:rsid w:val="000E56E6"/>
    <w:rsid w:val="000F26CB"/>
    <w:rsid w:val="000F4F33"/>
    <w:rsid w:val="00107484"/>
    <w:rsid w:val="00121D1A"/>
    <w:rsid w:val="00131376"/>
    <w:rsid w:val="001331D9"/>
    <w:rsid w:val="00137B11"/>
    <w:rsid w:val="0014003C"/>
    <w:rsid w:val="001542FF"/>
    <w:rsid w:val="00165017"/>
    <w:rsid w:val="00170BE8"/>
    <w:rsid w:val="00184B0B"/>
    <w:rsid w:val="001906D9"/>
    <w:rsid w:val="00192D85"/>
    <w:rsid w:val="001B47C5"/>
    <w:rsid w:val="001C3443"/>
    <w:rsid w:val="001C6AD6"/>
    <w:rsid w:val="001E0AB7"/>
    <w:rsid w:val="001F3FBD"/>
    <w:rsid w:val="0020217A"/>
    <w:rsid w:val="00211956"/>
    <w:rsid w:val="00226856"/>
    <w:rsid w:val="00254BB7"/>
    <w:rsid w:val="002561E8"/>
    <w:rsid w:val="0026198C"/>
    <w:rsid w:val="00265A17"/>
    <w:rsid w:val="00266200"/>
    <w:rsid w:val="00291702"/>
    <w:rsid w:val="002A1528"/>
    <w:rsid w:val="002A2063"/>
    <w:rsid w:val="002A2090"/>
    <w:rsid w:val="002A5A0A"/>
    <w:rsid w:val="002B4658"/>
    <w:rsid w:val="002B581F"/>
    <w:rsid w:val="002C685E"/>
    <w:rsid w:val="002D5BAA"/>
    <w:rsid w:val="002F2953"/>
    <w:rsid w:val="0030732A"/>
    <w:rsid w:val="00324C14"/>
    <w:rsid w:val="00366A37"/>
    <w:rsid w:val="00371D5A"/>
    <w:rsid w:val="00392C61"/>
    <w:rsid w:val="003B7958"/>
    <w:rsid w:val="003F1770"/>
    <w:rsid w:val="00402D8F"/>
    <w:rsid w:val="00426325"/>
    <w:rsid w:val="0042696D"/>
    <w:rsid w:val="0046627D"/>
    <w:rsid w:val="00491493"/>
    <w:rsid w:val="00495E71"/>
    <w:rsid w:val="004A6F71"/>
    <w:rsid w:val="004B5DBF"/>
    <w:rsid w:val="004C3BCE"/>
    <w:rsid w:val="004D20A0"/>
    <w:rsid w:val="004D6BF0"/>
    <w:rsid w:val="004D6F63"/>
    <w:rsid w:val="00514C1A"/>
    <w:rsid w:val="00515EC6"/>
    <w:rsid w:val="00520329"/>
    <w:rsid w:val="00534131"/>
    <w:rsid w:val="00535D45"/>
    <w:rsid w:val="00542876"/>
    <w:rsid w:val="00544CAA"/>
    <w:rsid w:val="00593230"/>
    <w:rsid w:val="005C156E"/>
    <w:rsid w:val="005C22F0"/>
    <w:rsid w:val="005D7959"/>
    <w:rsid w:val="005E1BA6"/>
    <w:rsid w:val="005F20CB"/>
    <w:rsid w:val="005F4EF2"/>
    <w:rsid w:val="005F6B75"/>
    <w:rsid w:val="005F7F01"/>
    <w:rsid w:val="006115FD"/>
    <w:rsid w:val="00616BF8"/>
    <w:rsid w:val="00632E14"/>
    <w:rsid w:val="0063414B"/>
    <w:rsid w:val="00645EB1"/>
    <w:rsid w:val="00667E6D"/>
    <w:rsid w:val="00673DF1"/>
    <w:rsid w:val="00674EA5"/>
    <w:rsid w:val="006759EC"/>
    <w:rsid w:val="00683816"/>
    <w:rsid w:val="00687B17"/>
    <w:rsid w:val="0069442A"/>
    <w:rsid w:val="006B408B"/>
    <w:rsid w:val="006B4506"/>
    <w:rsid w:val="006D5675"/>
    <w:rsid w:val="006F2FF7"/>
    <w:rsid w:val="006F3F41"/>
    <w:rsid w:val="00713883"/>
    <w:rsid w:val="00714A8C"/>
    <w:rsid w:val="007420BF"/>
    <w:rsid w:val="00765904"/>
    <w:rsid w:val="007765BD"/>
    <w:rsid w:val="0078667C"/>
    <w:rsid w:val="0079769E"/>
    <w:rsid w:val="007C0375"/>
    <w:rsid w:val="007F147F"/>
    <w:rsid w:val="00800EA8"/>
    <w:rsid w:val="008200CB"/>
    <w:rsid w:val="008401CF"/>
    <w:rsid w:val="00846DC7"/>
    <w:rsid w:val="008541B7"/>
    <w:rsid w:val="008651B8"/>
    <w:rsid w:val="0088160A"/>
    <w:rsid w:val="0088353B"/>
    <w:rsid w:val="00886909"/>
    <w:rsid w:val="008912B2"/>
    <w:rsid w:val="008A68A1"/>
    <w:rsid w:val="008D27CA"/>
    <w:rsid w:val="008D5255"/>
    <w:rsid w:val="008F3B8D"/>
    <w:rsid w:val="00903D20"/>
    <w:rsid w:val="00922116"/>
    <w:rsid w:val="00937AE7"/>
    <w:rsid w:val="00940509"/>
    <w:rsid w:val="0094142F"/>
    <w:rsid w:val="00945A28"/>
    <w:rsid w:val="00962667"/>
    <w:rsid w:val="00971BD2"/>
    <w:rsid w:val="009A3758"/>
    <w:rsid w:val="009C6502"/>
    <w:rsid w:val="009D024B"/>
    <w:rsid w:val="009E5DF1"/>
    <w:rsid w:val="009F0851"/>
    <w:rsid w:val="00A03DEC"/>
    <w:rsid w:val="00A376EA"/>
    <w:rsid w:val="00A858B1"/>
    <w:rsid w:val="00A95B64"/>
    <w:rsid w:val="00AA523B"/>
    <w:rsid w:val="00AB1645"/>
    <w:rsid w:val="00AB4ECE"/>
    <w:rsid w:val="00AD63EA"/>
    <w:rsid w:val="00AE7954"/>
    <w:rsid w:val="00B04EC0"/>
    <w:rsid w:val="00B21AF9"/>
    <w:rsid w:val="00B453FA"/>
    <w:rsid w:val="00B4747E"/>
    <w:rsid w:val="00B51283"/>
    <w:rsid w:val="00B5432B"/>
    <w:rsid w:val="00B577D6"/>
    <w:rsid w:val="00B64842"/>
    <w:rsid w:val="00B73404"/>
    <w:rsid w:val="00B95186"/>
    <w:rsid w:val="00BB3C91"/>
    <w:rsid w:val="00BC3FE5"/>
    <w:rsid w:val="00BC594E"/>
    <w:rsid w:val="00BD09F1"/>
    <w:rsid w:val="00BD7B6B"/>
    <w:rsid w:val="00BE1780"/>
    <w:rsid w:val="00BE46D9"/>
    <w:rsid w:val="00C037EE"/>
    <w:rsid w:val="00C06406"/>
    <w:rsid w:val="00C10F2D"/>
    <w:rsid w:val="00C27384"/>
    <w:rsid w:val="00C4656F"/>
    <w:rsid w:val="00C70BDC"/>
    <w:rsid w:val="00C764C3"/>
    <w:rsid w:val="00C808BD"/>
    <w:rsid w:val="00C96DD2"/>
    <w:rsid w:val="00CA5D81"/>
    <w:rsid w:val="00CA6FC8"/>
    <w:rsid w:val="00CE4BB6"/>
    <w:rsid w:val="00CE7F1D"/>
    <w:rsid w:val="00D14C19"/>
    <w:rsid w:val="00D20CC0"/>
    <w:rsid w:val="00D26970"/>
    <w:rsid w:val="00D72CDD"/>
    <w:rsid w:val="00D80977"/>
    <w:rsid w:val="00D8426B"/>
    <w:rsid w:val="00D87D1A"/>
    <w:rsid w:val="00D9316C"/>
    <w:rsid w:val="00DB5A1E"/>
    <w:rsid w:val="00DC517B"/>
    <w:rsid w:val="00DD7B3A"/>
    <w:rsid w:val="00DD7D27"/>
    <w:rsid w:val="00DE394E"/>
    <w:rsid w:val="00DE69AD"/>
    <w:rsid w:val="00E150C0"/>
    <w:rsid w:val="00E177C5"/>
    <w:rsid w:val="00E32AC4"/>
    <w:rsid w:val="00E33A28"/>
    <w:rsid w:val="00E35E4A"/>
    <w:rsid w:val="00E36087"/>
    <w:rsid w:val="00E44CC4"/>
    <w:rsid w:val="00E56A90"/>
    <w:rsid w:val="00E768E6"/>
    <w:rsid w:val="00E81E1A"/>
    <w:rsid w:val="00EB23A5"/>
    <w:rsid w:val="00EC13C6"/>
    <w:rsid w:val="00EC7EE7"/>
    <w:rsid w:val="00F01531"/>
    <w:rsid w:val="00F45AB3"/>
    <w:rsid w:val="00F57D9A"/>
    <w:rsid w:val="00F6372E"/>
    <w:rsid w:val="00F92FF8"/>
    <w:rsid w:val="00F9666C"/>
    <w:rsid w:val="00FA0038"/>
    <w:rsid w:val="00FA12C1"/>
    <w:rsid w:val="00FB22B9"/>
    <w:rsid w:val="00FD0A6F"/>
    <w:rsid w:val="00FD5296"/>
    <w:rsid w:val="00FE026E"/>
    <w:rsid w:val="00FE13FF"/>
    <w:rsid w:val="00FE5C14"/>
    <w:rsid w:val="1242AA3C"/>
    <w:rsid w:val="21CF55F4"/>
    <w:rsid w:val="3568AC65"/>
    <w:rsid w:val="37E45CE3"/>
    <w:rsid w:val="566B5BA0"/>
    <w:rsid w:val="5D66B660"/>
    <w:rsid w:val="6DC6CA1A"/>
    <w:rsid w:val="72B2B45A"/>
    <w:rsid w:val="7A2049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E745"/>
  <w15:docId w15:val="{E89D40B6-8CAC-485E-BE8E-78236C80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6"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1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8" w:unhideWhenUsed="1"/>
    <w:lsdException w:name="TOC Heading" w:semiHidden="1" w:uiPriority="1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4A6F71"/>
    <w:pPr>
      <w:spacing w:before="120" w:after="120"/>
    </w:pPr>
    <w:rPr>
      <w:rFonts w:ascii="Arial" w:hAnsi="Arial"/>
      <w:sz w:val="22"/>
      <w:szCs w:val="22"/>
    </w:rPr>
  </w:style>
  <w:style w:type="paragraph" w:styleId="Heading1">
    <w:name w:val="heading 1"/>
    <w:uiPriority w:val="1"/>
    <w:qFormat/>
    <w:rsid w:val="004A6F71"/>
    <w:pPr>
      <w:widowControl w:val="0"/>
      <w:spacing w:before="600" w:after="120"/>
      <w:outlineLvl w:val="0"/>
    </w:pPr>
    <w:rPr>
      <w:rFonts w:ascii="Arial" w:eastAsia="Calibri" w:hAnsi="Arial" w:cs="Calibri"/>
      <w:b/>
      <w:bCs/>
      <w:caps/>
      <w:sz w:val="36"/>
      <w:szCs w:val="28"/>
    </w:rPr>
  </w:style>
  <w:style w:type="paragraph" w:styleId="Heading2">
    <w:name w:val="heading 2"/>
    <w:uiPriority w:val="2"/>
    <w:qFormat/>
    <w:rsid w:val="004A6F71"/>
    <w:pPr>
      <w:widowControl w:val="0"/>
      <w:spacing w:before="240" w:after="120"/>
      <w:outlineLvl w:val="1"/>
    </w:pPr>
    <w:rPr>
      <w:rFonts w:ascii="Arial" w:eastAsia="Calibri" w:hAnsi="Arial" w:cs="Calibri"/>
      <w:b/>
      <w:bCs/>
      <w:sz w:val="32"/>
      <w:szCs w:val="28"/>
    </w:rPr>
  </w:style>
  <w:style w:type="paragraph" w:styleId="Heading3">
    <w:name w:val="heading 3"/>
    <w:uiPriority w:val="3"/>
    <w:qFormat/>
    <w:rsid w:val="004A6F71"/>
    <w:pPr>
      <w:widowControl w:val="0"/>
      <w:spacing w:before="240" w:after="120"/>
      <w:outlineLvl w:val="2"/>
    </w:pPr>
    <w:rPr>
      <w:rFonts w:ascii="Arial" w:eastAsia="Calibri" w:hAnsi="Arial" w:cs="Calibri"/>
      <w:b/>
      <w:bCs/>
      <w:i/>
      <w:sz w:val="28"/>
      <w:szCs w:val="24"/>
    </w:rPr>
  </w:style>
  <w:style w:type="paragraph" w:styleId="Heading4">
    <w:name w:val="heading 4"/>
    <w:uiPriority w:val="4"/>
    <w:qFormat/>
    <w:rsid w:val="004A6F71"/>
    <w:pPr>
      <w:widowControl w:val="0"/>
      <w:spacing w:before="240" w:after="120"/>
      <w:outlineLvl w:val="3"/>
    </w:pPr>
    <w:rPr>
      <w:rFonts w:ascii="Arial" w:eastAsia="Calibri" w:hAnsi="Arial" w:cs="Calibri"/>
      <w:b/>
      <w:bCs/>
      <w:sz w:val="24"/>
      <w:szCs w:val="22"/>
    </w:rPr>
  </w:style>
  <w:style w:type="paragraph" w:styleId="Heading5">
    <w:name w:val="heading 5"/>
    <w:uiPriority w:val="5"/>
    <w:qFormat/>
    <w:rsid w:val="004A6F71"/>
    <w:pPr>
      <w:widowControl w:val="0"/>
      <w:spacing w:before="240" w:after="120"/>
      <w:outlineLvl w:val="4"/>
    </w:pPr>
    <w:rPr>
      <w:rFonts w:ascii="Arial" w:eastAsia="Calibri" w:hAnsi="Arial" w:cs="Calibri"/>
      <w:b/>
      <w:bCs/>
      <w:i/>
      <w:sz w:val="22"/>
      <w:szCs w:val="22"/>
    </w:rPr>
  </w:style>
  <w:style w:type="paragraph" w:styleId="Heading6">
    <w:name w:val="heading 6"/>
    <w:uiPriority w:val="18"/>
    <w:semiHidden/>
    <w:unhideWhenUsed/>
    <w:qFormat/>
    <w:rsid w:val="004A6F71"/>
    <w:pPr>
      <w:spacing w:before="120" w:after="120"/>
      <w:outlineLvl w:val="5"/>
    </w:pPr>
    <w:rPr>
      <w:rFonts w:ascii="Arial" w:hAnsi="Arial"/>
      <w:color w:val="1F4D7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4A6F71"/>
    <w:pPr>
      <w:widowControl w:val="0"/>
      <w:spacing w:before="120" w:after="120"/>
    </w:pPr>
    <w:rPr>
      <w:rFonts w:ascii="Arial" w:hAnsi="Arial"/>
      <w:b/>
      <w:sz w:val="36"/>
      <w:szCs w:val="56"/>
    </w:rPr>
  </w:style>
  <w:style w:type="paragraph" w:customStyle="1" w:styleId="Strong1">
    <w:name w:val="Strong1"/>
    <w:uiPriority w:val="15"/>
    <w:qFormat/>
    <w:rsid w:val="004A6F71"/>
    <w:pPr>
      <w:spacing w:before="120" w:after="120"/>
    </w:pPr>
    <w:rPr>
      <w:rFonts w:ascii="Arial" w:hAnsi="Arial"/>
      <w:b/>
      <w:bCs/>
      <w:sz w:val="22"/>
      <w:szCs w:val="22"/>
    </w:rPr>
  </w:style>
  <w:style w:type="paragraph" w:styleId="ListParagraph">
    <w:name w:val="List Paragraph"/>
    <w:uiPriority w:val="9"/>
    <w:qFormat/>
    <w:rsid w:val="004A6F71"/>
    <w:pPr>
      <w:widowControl w:val="0"/>
      <w:spacing w:before="120" w:after="120"/>
    </w:pPr>
    <w:rPr>
      <w:rFonts w:ascii="Arial" w:eastAsia="Calibri" w:hAnsi="Arial" w:cs="Calibri"/>
      <w:sz w:val="22"/>
      <w:szCs w:val="24"/>
    </w:rPr>
  </w:style>
  <w:style w:type="character" w:styleId="Hyperlink">
    <w:name w:val="Hyperlink"/>
    <w:uiPriority w:val="99"/>
    <w:qFormat/>
    <w:rsid w:val="004A6F71"/>
    <w:rPr>
      <w:b/>
      <w:bCs/>
      <w:u w:val="single"/>
    </w:rPr>
  </w:style>
  <w:style w:type="character" w:styleId="FootnoteReference">
    <w:name w:val="footnote reference"/>
    <w:uiPriority w:val="99"/>
    <w:semiHidden/>
    <w:unhideWhenUsed/>
    <w:rsid w:val="004A6F71"/>
    <w:rPr>
      <w:vertAlign w:val="superscript"/>
    </w:rPr>
  </w:style>
  <w:style w:type="paragraph" w:styleId="FootnoteText">
    <w:name w:val="footnote text"/>
    <w:link w:val="FootnoteTextChar"/>
    <w:uiPriority w:val="99"/>
    <w:semiHidden/>
    <w:unhideWhenUsed/>
    <w:rsid w:val="004A6F71"/>
    <w:pPr>
      <w:spacing w:before="120" w:after="120"/>
    </w:pPr>
    <w:rPr>
      <w:rFonts w:ascii="Arial" w:hAnsi="Arial"/>
      <w:sz w:val="22"/>
      <w:szCs w:val="22"/>
    </w:rPr>
  </w:style>
  <w:style w:type="character" w:customStyle="1" w:styleId="FootnoteTextChar">
    <w:name w:val="Footnote Text Char"/>
    <w:link w:val="FootnoteText"/>
    <w:uiPriority w:val="99"/>
    <w:semiHidden/>
    <w:unhideWhenUsed/>
    <w:rsid w:val="004A6F71"/>
    <w:rPr>
      <w:rFonts w:ascii="Arial" w:hAnsi="Arial"/>
      <w:sz w:val="22"/>
      <w:szCs w:val="22"/>
    </w:rPr>
  </w:style>
  <w:style w:type="paragraph" w:styleId="Footer">
    <w:name w:val="footer"/>
    <w:aliases w:val="Footer 1"/>
    <w:qFormat/>
    <w:rsid w:val="004A6F71"/>
    <w:pPr>
      <w:spacing w:before="120"/>
      <w:jc w:val="both"/>
    </w:pPr>
    <w:rPr>
      <w:rFonts w:ascii="Arial" w:eastAsia="Calibri" w:hAnsi="Arial" w:cs="Calibri"/>
      <w:szCs w:val="22"/>
    </w:rPr>
  </w:style>
  <w:style w:type="paragraph" w:styleId="CommentText">
    <w:name w:val="annotation text"/>
    <w:basedOn w:val="Normal"/>
    <w:link w:val="CommentTextChar"/>
    <w:uiPriority w:val="99"/>
    <w:unhideWhenUsed/>
    <w:rsid w:val="004A6F71"/>
    <w:rPr>
      <w:sz w:val="20"/>
      <w:szCs w:val="20"/>
    </w:rPr>
  </w:style>
  <w:style w:type="character" w:customStyle="1" w:styleId="CommentTextChar">
    <w:name w:val="Comment Text Char"/>
    <w:basedOn w:val="DefaultParagraphFont"/>
    <w:link w:val="CommentText"/>
    <w:uiPriority w:val="99"/>
    <w:rsid w:val="004A6F71"/>
    <w:rPr>
      <w:rFonts w:ascii="Arial" w:hAnsi="Arial"/>
    </w:rPr>
  </w:style>
  <w:style w:type="character" w:styleId="CommentReference">
    <w:name w:val="annotation reference"/>
    <w:basedOn w:val="DefaultParagraphFont"/>
    <w:uiPriority w:val="99"/>
    <w:semiHidden/>
    <w:unhideWhenUsed/>
    <w:rsid w:val="004A6F71"/>
    <w:rPr>
      <w:sz w:val="16"/>
      <w:szCs w:val="16"/>
    </w:rPr>
  </w:style>
  <w:style w:type="paragraph" w:styleId="Revision">
    <w:name w:val="Revision"/>
    <w:hidden/>
    <w:uiPriority w:val="99"/>
    <w:semiHidden/>
    <w:rsid w:val="004A6F71"/>
    <w:pPr>
      <w:spacing w:before="120" w:after="120"/>
    </w:pPr>
    <w:rPr>
      <w:rFonts w:ascii="Calibri" w:eastAsia="Calibri" w:hAnsi="Calibri" w:cs="Calibri"/>
      <w:sz w:val="24"/>
      <w:szCs w:val="24"/>
    </w:rPr>
  </w:style>
  <w:style w:type="paragraph" w:styleId="CommentSubject">
    <w:name w:val="annotation subject"/>
    <w:basedOn w:val="CommentText"/>
    <w:next w:val="CommentText"/>
    <w:link w:val="CommentSubjectChar"/>
    <w:uiPriority w:val="99"/>
    <w:semiHidden/>
    <w:unhideWhenUsed/>
    <w:rsid w:val="004A6F71"/>
    <w:rPr>
      <w:b/>
      <w:bCs/>
    </w:rPr>
  </w:style>
  <w:style w:type="character" w:customStyle="1" w:styleId="CommentSubjectChar">
    <w:name w:val="Comment Subject Char"/>
    <w:basedOn w:val="CommentTextChar"/>
    <w:link w:val="CommentSubject"/>
    <w:uiPriority w:val="99"/>
    <w:semiHidden/>
    <w:rsid w:val="004A6F71"/>
    <w:rPr>
      <w:rFonts w:ascii="Arial" w:hAnsi="Arial"/>
      <w:b/>
      <w:bCs/>
    </w:rPr>
  </w:style>
  <w:style w:type="paragraph" w:styleId="Header">
    <w:name w:val="header"/>
    <w:basedOn w:val="Normal"/>
    <w:link w:val="HeaderChar"/>
    <w:uiPriority w:val="99"/>
    <w:unhideWhenUsed/>
    <w:rsid w:val="004A6F71"/>
    <w:pPr>
      <w:tabs>
        <w:tab w:val="center" w:pos="4680"/>
        <w:tab w:val="right" w:pos="9360"/>
      </w:tabs>
      <w:spacing w:before="0" w:after="0"/>
    </w:pPr>
  </w:style>
  <w:style w:type="character" w:customStyle="1" w:styleId="HeaderChar">
    <w:name w:val="Header Char"/>
    <w:basedOn w:val="DefaultParagraphFont"/>
    <w:link w:val="Header"/>
    <w:uiPriority w:val="99"/>
    <w:rsid w:val="004A6F71"/>
    <w:rPr>
      <w:rFonts w:ascii="Arial" w:hAnsi="Arial"/>
      <w:sz w:val="22"/>
      <w:szCs w:val="22"/>
    </w:rPr>
  </w:style>
  <w:style w:type="character" w:styleId="Mention">
    <w:name w:val="Mention"/>
    <w:basedOn w:val="DefaultParagraphFont"/>
    <w:uiPriority w:val="99"/>
    <w:unhideWhenUsed/>
    <w:rsid w:val="004A6F71"/>
    <w:rPr>
      <w:color w:val="2B579A"/>
      <w:shd w:val="clear" w:color="auto" w:fill="E1DFDD"/>
    </w:rPr>
  </w:style>
  <w:style w:type="paragraph" w:styleId="TOCHeading">
    <w:name w:val="TOC Heading"/>
    <w:basedOn w:val="Heading1"/>
    <w:uiPriority w:val="11"/>
    <w:qFormat/>
    <w:rsid w:val="004A6F71"/>
    <w:pPr>
      <w:keepNext/>
      <w:keepLines/>
      <w:widowControl/>
      <w:spacing w:line="259" w:lineRule="auto"/>
      <w:outlineLvl w:val="9"/>
    </w:pPr>
    <w:rPr>
      <w:rFonts w:eastAsiaTheme="majorEastAsia" w:cstheme="majorBidi"/>
      <w:bCs w:val="0"/>
      <w:szCs w:val="32"/>
    </w:rPr>
  </w:style>
  <w:style w:type="paragraph" w:styleId="TOC2">
    <w:name w:val="toc 2"/>
    <w:basedOn w:val="Normal"/>
    <w:uiPriority w:val="39"/>
    <w:qFormat/>
    <w:rsid w:val="004A6F71"/>
    <w:pPr>
      <w:spacing w:before="0" w:after="0"/>
      <w:ind w:left="216"/>
    </w:pPr>
    <w:rPr>
      <w:smallCaps/>
      <w:sz w:val="20"/>
    </w:rPr>
  </w:style>
  <w:style w:type="paragraph" w:styleId="TOC3">
    <w:name w:val="toc 3"/>
    <w:basedOn w:val="Normal"/>
    <w:uiPriority w:val="39"/>
    <w:qFormat/>
    <w:rsid w:val="004A6F71"/>
    <w:pPr>
      <w:spacing w:before="0" w:after="0"/>
      <w:ind w:left="446"/>
    </w:pPr>
    <w:rPr>
      <w:i/>
      <w:sz w:val="20"/>
    </w:rPr>
  </w:style>
  <w:style w:type="character" w:styleId="FollowedHyperlink">
    <w:name w:val="FollowedHyperlink"/>
    <w:basedOn w:val="DefaultParagraphFont"/>
    <w:uiPriority w:val="99"/>
    <w:semiHidden/>
    <w:unhideWhenUsed/>
    <w:rsid w:val="004A6F71"/>
    <w:rPr>
      <w:color w:val="954F72" w:themeColor="followedHyperlink"/>
      <w:u w:val="single"/>
    </w:rPr>
  </w:style>
  <w:style w:type="paragraph" w:styleId="Bibliography">
    <w:name w:val="Bibliography"/>
    <w:basedOn w:val="Normal"/>
    <w:next w:val="Normal"/>
    <w:uiPriority w:val="8"/>
    <w:rsid w:val="004A6F71"/>
    <w:rPr>
      <w:sz w:val="20"/>
    </w:rPr>
  </w:style>
  <w:style w:type="table" w:styleId="PlainTable1">
    <w:name w:val="Plain Table 1"/>
    <w:aliases w:val="Title Page Table"/>
    <w:basedOn w:val="TableNormal"/>
    <w:uiPriority w:val="41"/>
    <w:rsid w:val="004A6F71"/>
    <w:pPr>
      <w:spacing w:before="120" w:after="120"/>
    </w:pPr>
    <w:rPr>
      <w:rFonts w:ascii="Arial" w:hAnsi="Arial"/>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leTable">
    <w:name w:val="Title Table"/>
    <w:basedOn w:val="Title"/>
    <w:qFormat/>
    <w:rsid w:val="004A6F71"/>
    <w:pPr>
      <w:ind w:left="72" w:right="72"/>
    </w:pPr>
    <w:rPr>
      <w:sz w:val="22"/>
    </w:rPr>
  </w:style>
  <w:style w:type="paragraph" w:styleId="TOC1">
    <w:name w:val="toc 1"/>
    <w:basedOn w:val="Normal"/>
    <w:next w:val="Normal"/>
    <w:uiPriority w:val="39"/>
    <w:qFormat/>
    <w:rsid w:val="004A6F71"/>
    <w:pPr>
      <w:spacing w:after="0"/>
    </w:pPr>
    <w:rPr>
      <w:b/>
      <w:caps/>
      <w:sz w:val="20"/>
    </w:rPr>
  </w:style>
  <w:style w:type="paragraph" w:customStyle="1" w:styleId="In-TextTable">
    <w:name w:val="In-Text Table"/>
    <w:basedOn w:val="TitleTable"/>
    <w:uiPriority w:val="7"/>
    <w:qFormat/>
    <w:rsid w:val="004A6F71"/>
    <w:rPr>
      <w:b w:val="0"/>
    </w:rPr>
  </w:style>
  <w:style w:type="paragraph" w:styleId="NormalWeb">
    <w:name w:val="Normal (Web)"/>
    <w:basedOn w:val="Normal"/>
    <w:uiPriority w:val="99"/>
    <w:semiHidden/>
    <w:unhideWhenUsed/>
    <w:rsid w:val="004A6F71"/>
    <w:rPr>
      <w:rFonts w:ascii="Times New Roman" w:hAnsi="Times New Roman"/>
      <w:sz w:val="24"/>
    </w:rPr>
  </w:style>
  <w:style w:type="paragraph" w:customStyle="1" w:styleId="Hyperlinks">
    <w:name w:val="Hyperlinks"/>
    <w:basedOn w:val="Normal"/>
    <w:next w:val="Normal"/>
    <w:uiPriority w:val="10"/>
    <w:qFormat/>
    <w:rsid w:val="004A6F71"/>
    <w:rPr>
      <w:b/>
      <w:color w:val="000000" w:themeColor="text1"/>
      <w:u w:val="single"/>
    </w:rPr>
  </w:style>
  <w:style w:type="paragraph" w:customStyle="1" w:styleId="paragraph">
    <w:name w:val="paragraph"/>
    <w:basedOn w:val="Normal"/>
    <w:rsid w:val="0054287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542876"/>
  </w:style>
  <w:style w:type="character" w:customStyle="1" w:styleId="eop">
    <w:name w:val="eop"/>
    <w:basedOn w:val="DefaultParagraphFont"/>
    <w:rsid w:val="00542876"/>
  </w:style>
  <w:style w:type="character" w:styleId="PlaceholderText">
    <w:name w:val="Placeholder Text"/>
    <w:basedOn w:val="DefaultParagraphFont"/>
    <w:uiPriority w:val="99"/>
    <w:semiHidden/>
    <w:rsid w:val="0053413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illmen\AppData\Local\Microsoft\Windows\INetCache\Content.Outlook\CE07BG5V\Evolent%20CG%20Formatting%20Template_2024103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677FCF767B9A4AAA1736DBCA98008E" ma:contentTypeVersion="34" ma:contentTypeDescription="Create a new document." ma:contentTypeScope="" ma:versionID="7111754db413a059746543472610670e">
  <xsd:schema xmlns:xsd="http://www.w3.org/2001/XMLSchema" xmlns:xs="http://www.w3.org/2001/XMLSchema" xmlns:p="http://schemas.microsoft.com/office/2006/metadata/properties" xmlns:ns1="http://schemas.microsoft.com/sharepoint/v3" xmlns:ns2="http://schemas.microsoft.com/sharepoint/v3/fields" xmlns:ns3="61c9334f-343a-47f4-9286-305b0e7c14bc" xmlns:ns4="986947e6-4eb3-40fc-9d08-d744948f4281" xmlns:ns5="dbca5ad8-319c-41c0-bb9f-0e1ee2ffda80" targetNamespace="http://schemas.microsoft.com/office/2006/metadata/properties" ma:root="true" ma:fieldsID="2259155be338f2f680f555941b83cc92" ns1:_="" ns2:_="" ns3:_="" ns4:_="" ns5:_="">
    <xsd:import namespace="http://schemas.microsoft.com/sharepoint/v3"/>
    <xsd:import namespace="http://schemas.microsoft.com/sharepoint/v3/fields"/>
    <xsd:import namespace="61c9334f-343a-47f4-9286-305b0e7c14bc"/>
    <xsd:import namespace="986947e6-4eb3-40fc-9d08-d744948f4281"/>
    <xsd:import namespace="dbca5ad8-319c-41c0-bb9f-0e1ee2ffda80"/>
    <xsd:element name="properties">
      <xsd:complexType>
        <xsd:sequence>
          <xsd:element name="documentManagement">
            <xsd:complexType>
              <xsd:all>
                <xsd:element ref="ns2:_DCDateCreated" minOccurs="0"/>
                <xsd:element ref="ns2:_DCDateModified" minOccurs="0"/>
                <xsd:element ref="ns3:SharedWithUsers" minOccurs="0"/>
                <xsd:element ref="ns4:SharingHintHash" minOccurs="0"/>
                <xsd:element ref="ns4:SharedWithDetails" minOccurs="0"/>
                <xsd:element ref="ns4:LastSharedByUser" minOccurs="0"/>
                <xsd:element ref="ns4:LastSharedByTime" minOccurs="0"/>
                <xsd:element ref="ns5:MediaServiceMetadata" minOccurs="0"/>
                <xsd:element ref="ns5:MediaServiceFastMetadata" minOccurs="0"/>
                <xsd:element ref="ns5:MediaServiceEventHashCode" minOccurs="0"/>
                <xsd:element ref="ns5:MediaServiceGenerationTime" minOccurs="0"/>
                <xsd:element ref="ns1:_ip_UnifiedCompliancePolicyProperties" minOccurs="0"/>
                <xsd:element ref="ns1:_ip_UnifiedCompliancePolicyUIAction" minOccurs="0"/>
                <xsd:element ref="ns5:MediaServiceAutoKeyPoints" minOccurs="0"/>
                <xsd:element ref="ns5:MediaServiceKeyPoints" minOccurs="0"/>
                <xsd:element ref="ns5:MediaServiceDateTaken" minOccurs="0"/>
                <xsd:element ref="ns1:PublishingStartDate" minOccurs="0"/>
                <xsd:element ref="ns1:PublishingExpirationDate" minOccurs="0"/>
                <xsd:element ref="ns5:MediaServiceAutoTags" minOccurs="0"/>
                <xsd:element ref="ns5:MediaServiceOCR" minOccurs="0"/>
                <xsd:element ref="ns5:MediaServiceObjectDetectorVersions" minOccurs="0"/>
                <xsd:element ref="ns5:lcf76f155ced4ddcb4097134ff3c332f" minOccurs="0"/>
                <xsd:element ref="ns4:TaxCatchAll"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element name="PublishingStartDate" ma:index="2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scription="The date on which this resource was created" ma:format="DateTime" ma:internalName="_DCDateCreated" ma:readOnly="false">
      <xsd:simpleType>
        <xsd:restriction base="dms:DateTime"/>
      </xsd:simpleType>
    </xsd:element>
    <xsd:element name="_DCDateModified" ma:index="5"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c9334f-343a-47f4-9286-305b0e7c14bc"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947e6-4eb3-40fc-9d08-d744948f4281"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d9062187-c902-428e-b265-65da98b0f6eb}" ma:internalName="TaxCatchAll" ma:showField="CatchAllData" ma:web="986947e6-4eb3-40fc-9d08-d744948f42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ca5ad8-319c-41c0-bb9f-0e1ee2ffda8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f2962f-a71a-4882-aa95-04ef9da2e58a"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DCDateModified xmlns="http://schemas.microsoft.com/sharepoint/v3/fields" xsi:nil="true"/>
    <lcf76f155ced4ddcb4097134ff3c332f xmlns="dbca5ad8-319c-41c0-bb9f-0e1ee2ffda80">
      <Terms xmlns="http://schemas.microsoft.com/office/infopath/2007/PartnerControls"/>
    </lcf76f155ced4ddcb4097134ff3c332f>
    <TaxCatchAll xmlns="986947e6-4eb3-40fc-9d08-d744948f4281"/>
    <_ip_UnifiedCompliancePolicyProperties xmlns="http://schemas.microsoft.com/sharepoint/v3" xsi:nil="true"/>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1EEBAB-4A2F-4D51-8AB4-DFF7AC75C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61c9334f-343a-47f4-9286-305b0e7c14bc"/>
    <ds:schemaRef ds:uri="986947e6-4eb3-40fc-9d08-d744948f4281"/>
    <ds:schemaRef ds:uri="dbca5ad8-319c-41c0-bb9f-0e1ee2ffd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E892C-123B-43EB-B79C-0CA05D886395}">
  <ds:schemaRefs>
    <ds:schemaRef ds:uri="http://schemas.openxmlformats.org/officeDocument/2006/bibliography"/>
  </ds:schemaRefs>
</ds:datastoreItem>
</file>

<file path=customXml/itemProps3.xml><?xml version="1.0" encoding="utf-8"?>
<ds:datastoreItem xmlns:ds="http://schemas.openxmlformats.org/officeDocument/2006/customXml" ds:itemID="{09EF81E3-1B2A-4D69-9D03-2939496F8CA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dbca5ad8-319c-41c0-bb9f-0e1ee2ffda80"/>
    <ds:schemaRef ds:uri="986947e6-4eb3-40fc-9d08-d744948f4281"/>
  </ds:schemaRefs>
</ds:datastoreItem>
</file>

<file path=customXml/itemProps4.xml><?xml version="1.0" encoding="utf-8"?>
<ds:datastoreItem xmlns:ds="http://schemas.openxmlformats.org/officeDocument/2006/customXml" ds:itemID="{3AB21BCF-D57F-4099-8BD4-6334EDCC41BB}">
  <ds:schemaRefs>
    <ds:schemaRef ds:uri="http://schemas.microsoft.com/sharepoint/v3/contenttype/forms"/>
  </ds:schemaRefs>
</ds:datastoreItem>
</file>

<file path=docMetadata/LabelInfo.xml><?xml version="1.0" encoding="utf-8"?>
<clbl:labelList xmlns:clbl="http://schemas.microsoft.com/office/2020/mipLabelMetadata">
  <clbl:label id="{49bcf059-afa8-4bf9-8470-fad0c9cce27d}" enabled="0" method="" siteId="{49bcf059-afa8-4bf9-8470-fad0c9cce27d}" removed="1"/>
</clbl:labelList>
</file>

<file path=docProps/app.xml><?xml version="1.0" encoding="utf-8"?>
<Properties xmlns="http://schemas.openxmlformats.org/officeDocument/2006/extended-properties" xmlns:vt="http://schemas.openxmlformats.org/officeDocument/2006/docPropsVTypes">
  <Template>Evolent CG Formatting Template_20241030</Template>
  <TotalTime>1</TotalTime>
  <Pages>5</Pages>
  <Words>998</Words>
  <Characters>5693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Links>
    <vt:vector size="186" baseType="variant">
      <vt:variant>
        <vt:i4>1441841</vt:i4>
      </vt:variant>
      <vt:variant>
        <vt:i4>179</vt:i4>
      </vt:variant>
      <vt:variant>
        <vt:i4>0</vt:i4>
      </vt:variant>
      <vt:variant>
        <vt:i4>5</vt:i4>
      </vt:variant>
      <vt:variant>
        <vt:lpwstr/>
      </vt:variant>
      <vt:variant>
        <vt:lpwstr>_Toc206672255</vt:lpwstr>
      </vt:variant>
      <vt:variant>
        <vt:i4>1441841</vt:i4>
      </vt:variant>
      <vt:variant>
        <vt:i4>173</vt:i4>
      </vt:variant>
      <vt:variant>
        <vt:i4>0</vt:i4>
      </vt:variant>
      <vt:variant>
        <vt:i4>5</vt:i4>
      </vt:variant>
      <vt:variant>
        <vt:lpwstr/>
      </vt:variant>
      <vt:variant>
        <vt:lpwstr>_Toc206672254</vt:lpwstr>
      </vt:variant>
      <vt:variant>
        <vt:i4>1441841</vt:i4>
      </vt:variant>
      <vt:variant>
        <vt:i4>167</vt:i4>
      </vt:variant>
      <vt:variant>
        <vt:i4>0</vt:i4>
      </vt:variant>
      <vt:variant>
        <vt:i4>5</vt:i4>
      </vt:variant>
      <vt:variant>
        <vt:lpwstr/>
      </vt:variant>
      <vt:variant>
        <vt:lpwstr>_Toc206672253</vt:lpwstr>
      </vt:variant>
      <vt:variant>
        <vt:i4>1441841</vt:i4>
      </vt:variant>
      <vt:variant>
        <vt:i4>161</vt:i4>
      </vt:variant>
      <vt:variant>
        <vt:i4>0</vt:i4>
      </vt:variant>
      <vt:variant>
        <vt:i4>5</vt:i4>
      </vt:variant>
      <vt:variant>
        <vt:lpwstr/>
      </vt:variant>
      <vt:variant>
        <vt:lpwstr>_Toc206672252</vt:lpwstr>
      </vt:variant>
      <vt:variant>
        <vt:i4>1441841</vt:i4>
      </vt:variant>
      <vt:variant>
        <vt:i4>155</vt:i4>
      </vt:variant>
      <vt:variant>
        <vt:i4>0</vt:i4>
      </vt:variant>
      <vt:variant>
        <vt:i4>5</vt:i4>
      </vt:variant>
      <vt:variant>
        <vt:lpwstr/>
      </vt:variant>
      <vt:variant>
        <vt:lpwstr>_Toc206672251</vt:lpwstr>
      </vt:variant>
      <vt:variant>
        <vt:i4>1441841</vt:i4>
      </vt:variant>
      <vt:variant>
        <vt:i4>149</vt:i4>
      </vt:variant>
      <vt:variant>
        <vt:i4>0</vt:i4>
      </vt:variant>
      <vt:variant>
        <vt:i4>5</vt:i4>
      </vt:variant>
      <vt:variant>
        <vt:lpwstr/>
      </vt:variant>
      <vt:variant>
        <vt:lpwstr>_Toc206672250</vt:lpwstr>
      </vt:variant>
      <vt:variant>
        <vt:i4>1507377</vt:i4>
      </vt:variant>
      <vt:variant>
        <vt:i4>143</vt:i4>
      </vt:variant>
      <vt:variant>
        <vt:i4>0</vt:i4>
      </vt:variant>
      <vt:variant>
        <vt:i4>5</vt:i4>
      </vt:variant>
      <vt:variant>
        <vt:lpwstr/>
      </vt:variant>
      <vt:variant>
        <vt:lpwstr>_Toc206672249</vt:lpwstr>
      </vt:variant>
      <vt:variant>
        <vt:i4>1507377</vt:i4>
      </vt:variant>
      <vt:variant>
        <vt:i4>137</vt:i4>
      </vt:variant>
      <vt:variant>
        <vt:i4>0</vt:i4>
      </vt:variant>
      <vt:variant>
        <vt:i4>5</vt:i4>
      </vt:variant>
      <vt:variant>
        <vt:lpwstr/>
      </vt:variant>
      <vt:variant>
        <vt:lpwstr>_Toc206672248</vt:lpwstr>
      </vt:variant>
      <vt:variant>
        <vt:i4>1507377</vt:i4>
      </vt:variant>
      <vt:variant>
        <vt:i4>131</vt:i4>
      </vt:variant>
      <vt:variant>
        <vt:i4>0</vt:i4>
      </vt:variant>
      <vt:variant>
        <vt:i4>5</vt:i4>
      </vt:variant>
      <vt:variant>
        <vt:lpwstr/>
      </vt:variant>
      <vt:variant>
        <vt:lpwstr>_Toc206672247</vt:lpwstr>
      </vt:variant>
      <vt:variant>
        <vt:i4>1507377</vt:i4>
      </vt:variant>
      <vt:variant>
        <vt:i4>125</vt:i4>
      </vt:variant>
      <vt:variant>
        <vt:i4>0</vt:i4>
      </vt:variant>
      <vt:variant>
        <vt:i4>5</vt:i4>
      </vt:variant>
      <vt:variant>
        <vt:lpwstr/>
      </vt:variant>
      <vt:variant>
        <vt:lpwstr>_Toc206672246</vt:lpwstr>
      </vt:variant>
      <vt:variant>
        <vt:i4>1507377</vt:i4>
      </vt:variant>
      <vt:variant>
        <vt:i4>119</vt:i4>
      </vt:variant>
      <vt:variant>
        <vt:i4>0</vt:i4>
      </vt:variant>
      <vt:variant>
        <vt:i4>5</vt:i4>
      </vt:variant>
      <vt:variant>
        <vt:lpwstr/>
      </vt:variant>
      <vt:variant>
        <vt:lpwstr>_Toc206672245</vt:lpwstr>
      </vt:variant>
      <vt:variant>
        <vt:i4>1507377</vt:i4>
      </vt:variant>
      <vt:variant>
        <vt:i4>113</vt:i4>
      </vt:variant>
      <vt:variant>
        <vt:i4>0</vt:i4>
      </vt:variant>
      <vt:variant>
        <vt:i4>5</vt:i4>
      </vt:variant>
      <vt:variant>
        <vt:lpwstr/>
      </vt:variant>
      <vt:variant>
        <vt:lpwstr>_Toc206672244</vt:lpwstr>
      </vt:variant>
      <vt:variant>
        <vt:i4>1507377</vt:i4>
      </vt:variant>
      <vt:variant>
        <vt:i4>107</vt:i4>
      </vt:variant>
      <vt:variant>
        <vt:i4>0</vt:i4>
      </vt:variant>
      <vt:variant>
        <vt:i4>5</vt:i4>
      </vt:variant>
      <vt:variant>
        <vt:lpwstr/>
      </vt:variant>
      <vt:variant>
        <vt:lpwstr>_Toc206672243</vt:lpwstr>
      </vt:variant>
      <vt:variant>
        <vt:i4>1507377</vt:i4>
      </vt:variant>
      <vt:variant>
        <vt:i4>101</vt:i4>
      </vt:variant>
      <vt:variant>
        <vt:i4>0</vt:i4>
      </vt:variant>
      <vt:variant>
        <vt:i4>5</vt:i4>
      </vt:variant>
      <vt:variant>
        <vt:lpwstr/>
      </vt:variant>
      <vt:variant>
        <vt:lpwstr>_Toc206672242</vt:lpwstr>
      </vt:variant>
      <vt:variant>
        <vt:i4>1507377</vt:i4>
      </vt:variant>
      <vt:variant>
        <vt:i4>95</vt:i4>
      </vt:variant>
      <vt:variant>
        <vt:i4>0</vt:i4>
      </vt:variant>
      <vt:variant>
        <vt:i4>5</vt:i4>
      </vt:variant>
      <vt:variant>
        <vt:lpwstr/>
      </vt:variant>
      <vt:variant>
        <vt:lpwstr>_Toc206672241</vt:lpwstr>
      </vt:variant>
      <vt:variant>
        <vt:i4>1507377</vt:i4>
      </vt:variant>
      <vt:variant>
        <vt:i4>89</vt:i4>
      </vt:variant>
      <vt:variant>
        <vt:i4>0</vt:i4>
      </vt:variant>
      <vt:variant>
        <vt:i4>5</vt:i4>
      </vt:variant>
      <vt:variant>
        <vt:lpwstr/>
      </vt:variant>
      <vt:variant>
        <vt:lpwstr>_Toc206672240</vt:lpwstr>
      </vt:variant>
      <vt:variant>
        <vt:i4>1048625</vt:i4>
      </vt:variant>
      <vt:variant>
        <vt:i4>83</vt:i4>
      </vt:variant>
      <vt:variant>
        <vt:i4>0</vt:i4>
      </vt:variant>
      <vt:variant>
        <vt:i4>5</vt:i4>
      </vt:variant>
      <vt:variant>
        <vt:lpwstr/>
      </vt:variant>
      <vt:variant>
        <vt:lpwstr>_Toc206672239</vt:lpwstr>
      </vt:variant>
      <vt:variant>
        <vt:i4>1048625</vt:i4>
      </vt:variant>
      <vt:variant>
        <vt:i4>77</vt:i4>
      </vt:variant>
      <vt:variant>
        <vt:i4>0</vt:i4>
      </vt:variant>
      <vt:variant>
        <vt:i4>5</vt:i4>
      </vt:variant>
      <vt:variant>
        <vt:lpwstr/>
      </vt:variant>
      <vt:variant>
        <vt:lpwstr>_Toc206672238</vt:lpwstr>
      </vt:variant>
      <vt:variant>
        <vt:i4>1048625</vt:i4>
      </vt:variant>
      <vt:variant>
        <vt:i4>71</vt:i4>
      </vt:variant>
      <vt:variant>
        <vt:i4>0</vt:i4>
      </vt:variant>
      <vt:variant>
        <vt:i4>5</vt:i4>
      </vt:variant>
      <vt:variant>
        <vt:lpwstr/>
      </vt:variant>
      <vt:variant>
        <vt:lpwstr>_Toc206672237</vt:lpwstr>
      </vt:variant>
      <vt:variant>
        <vt:i4>1048625</vt:i4>
      </vt:variant>
      <vt:variant>
        <vt:i4>65</vt:i4>
      </vt:variant>
      <vt:variant>
        <vt:i4>0</vt:i4>
      </vt:variant>
      <vt:variant>
        <vt:i4>5</vt:i4>
      </vt:variant>
      <vt:variant>
        <vt:lpwstr/>
      </vt:variant>
      <vt:variant>
        <vt:lpwstr>_Toc206672236</vt:lpwstr>
      </vt:variant>
      <vt:variant>
        <vt:i4>1048625</vt:i4>
      </vt:variant>
      <vt:variant>
        <vt:i4>59</vt:i4>
      </vt:variant>
      <vt:variant>
        <vt:i4>0</vt:i4>
      </vt:variant>
      <vt:variant>
        <vt:i4>5</vt:i4>
      </vt:variant>
      <vt:variant>
        <vt:lpwstr/>
      </vt:variant>
      <vt:variant>
        <vt:lpwstr>_Toc206672235</vt:lpwstr>
      </vt:variant>
      <vt:variant>
        <vt:i4>1048625</vt:i4>
      </vt:variant>
      <vt:variant>
        <vt:i4>53</vt:i4>
      </vt:variant>
      <vt:variant>
        <vt:i4>0</vt:i4>
      </vt:variant>
      <vt:variant>
        <vt:i4>5</vt:i4>
      </vt:variant>
      <vt:variant>
        <vt:lpwstr/>
      </vt:variant>
      <vt:variant>
        <vt:lpwstr>_Toc206672234</vt:lpwstr>
      </vt:variant>
      <vt:variant>
        <vt:i4>1048625</vt:i4>
      </vt:variant>
      <vt:variant>
        <vt:i4>47</vt:i4>
      </vt:variant>
      <vt:variant>
        <vt:i4>0</vt:i4>
      </vt:variant>
      <vt:variant>
        <vt:i4>5</vt:i4>
      </vt:variant>
      <vt:variant>
        <vt:lpwstr/>
      </vt:variant>
      <vt:variant>
        <vt:lpwstr>_Toc206672233</vt:lpwstr>
      </vt:variant>
      <vt:variant>
        <vt:i4>1048625</vt:i4>
      </vt:variant>
      <vt:variant>
        <vt:i4>41</vt:i4>
      </vt:variant>
      <vt:variant>
        <vt:i4>0</vt:i4>
      </vt:variant>
      <vt:variant>
        <vt:i4>5</vt:i4>
      </vt:variant>
      <vt:variant>
        <vt:lpwstr/>
      </vt:variant>
      <vt:variant>
        <vt:lpwstr>_Toc206672232</vt:lpwstr>
      </vt:variant>
      <vt:variant>
        <vt:i4>1048625</vt:i4>
      </vt:variant>
      <vt:variant>
        <vt:i4>35</vt:i4>
      </vt:variant>
      <vt:variant>
        <vt:i4>0</vt:i4>
      </vt:variant>
      <vt:variant>
        <vt:i4>5</vt:i4>
      </vt:variant>
      <vt:variant>
        <vt:lpwstr/>
      </vt:variant>
      <vt:variant>
        <vt:lpwstr>_Toc206672231</vt:lpwstr>
      </vt:variant>
      <vt:variant>
        <vt:i4>1048625</vt:i4>
      </vt:variant>
      <vt:variant>
        <vt:i4>29</vt:i4>
      </vt:variant>
      <vt:variant>
        <vt:i4>0</vt:i4>
      </vt:variant>
      <vt:variant>
        <vt:i4>5</vt:i4>
      </vt:variant>
      <vt:variant>
        <vt:lpwstr/>
      </vt:variant>
      <vt:variant>
        <vt:lpwstr>_Toc206672230</vt:lpwstr>
      </vt:variant>
      <vt:variant>
        <vt:i4>1114161</vt:i4>
      </vt:variant>
      <vt:variant>
        <vt:i4>23</vt:i4>
      </vt:variant>
      <vt:variant>
        <vt:i4>0</vt:i4>
      </vt:variant>
      <vt:variant>
        <vt:i4>5</vt:i4>
      </vt:variant>
      <vt:variant>
        <vt:lpwstr/>
      </vt:variant>
      <vt:variant>
        <vt:lpwstr>_Toc206672229</vt:lpwstr>
      </vt:variant>
      <vt:variant>
        <vt:i4>1114161</vt:i4>
      </vt:variant>
      <vt:variant>
        <vt:i4>17</vt:i4>
      </vt:variant>
      <vt:variant>
        <vt:i4>0</vt:i4>
      </vt:variant>
      <vt:variant>
        <vt:i4>5</vt:i4>
      </vt:variant>
      <vt:variant>
        <vt:lpwstr/>
      </vt:variant>
      <vt:variant>
        <vt:lpwstr>_Toc206672228</vt:lpwstr>
      </vt:variant>
      <vt:variant>
        <vt:i4>1114161</vt:i4>
      </vt:variant>
      <vt:variant>
        <vt:i4>11</vt:i4>
      </vt:variant>
      <vt:variant>
        <vt:i4>0</vt:i4>
      </vt:variant>
      <vt:variant>
        <vt:i4>5</vt:i4>
      </vt:variant>
      <vt:variant>
        <vt:lpwstr/>
      </vt:variant>
      <vt:variant>
        <vt:lpwstr>_Toc206672227</vt:lpwstr>
      </vt:variant>
      <vt:variant>
        <vt:i4>1114161</vt:i4>
      </vt:variant>
      <vt:variant>
        <vt:i4>5</vt:i4>
      </vt:variant>
      <vt:variant>
        <vt:i4>0</vt:i4>
      </vt:variant>
      <vt:variant>
        <vt:i4>5</vt:i4>
      </vt:variant>
      <vt:variant>
        <vt:lpwstr/>
      </vt:variant>
      <vt:variant>
        <vt:lpwstr>_Toc206672226</vt:lpwstr>
      </vt:variant>
      <vt:variant>
        <vt:i4>262263</vt:i4>
      </vt:variant>
      <vt:variant>
        <vt:i4>0</vt:i4>
      </vt:variant>
      <vt:variant>
        <vt:i4>0</vt:i4>
      </vt:variant>
      <vt:variant>
        <vt:i4>5</vt:i4>
      </vt:variant>
      <vt:variant>
        <vt:lpwstr/>
      </vt:variant>
      <vt:variant>
        <vt:lpwstr>_Codes_(Table_below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Ashleigh Cheek</cp:lastModifiedBy>
  <cp:revision>2</cp:revision>
  <cp:lastPrinted>2026-05-22T02:38:00Z</cp:lastPrinted>
  <dcterms:created xsi:type="dcterms:W3CDTF">2026-06-02T03:28:00Z</dcterms:created>
  <dcterms:modified xsi:type="dcterms:W3CDTF">2026-06-02T03:28:00Z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0x010100B1677FCF767B9A4AAA1736DBCA98008E</vt:lpwstr>
  </property>
  <property fmtid="{D5CDD505-2E9C-101B-9397-08002B2CF9AE}" pid="3" name="MediaServiceImageTags">
    <vt:lpwstr/>
  </property>
</Properties>
</file>