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6E745" w14:textId="16D43257" w:rsidR="00E768E6" w:rsidRDefault="00B21AF9" w:rsidP="00CE6A89">
      <w:pPr>
        <w:pStyle w:val="Title"/>
        <w:spacing w:before="0" w:after="0"/>
      </w:pPr>
      <w:r>
        <w:t>E</w:t>
      </w:r>
      <w:r w:rsidR="21CF55F4">
        <w:t>VH</w:t>
      </w:r>
      <w:r>
        <w:t xml:space="preserve"> Clinical Guideline </w:t>
      </w:r>
      <w:r w:rsidR="0087178E">
        <w:t>5081</w:t>
      </w:r>
      <w:r w:rsidR="005F7F01">
        <w:t>.CC</w:t>
      </w:r>
      <w:r>
        <w:t xml:space="preserve"> for </w:t>
      </w:r>
      <w:r w:rsidR="00A63FD4">
        <w:t>Sunlenca (lenacapavir)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469"/>
        <w:gridCol w:w="3153"/>
        <w:gridCol w:w="2728"/>
      </w:tblGrid>
      <w:tr w:rsidR="00E768E6" w14:paraId="50F6E74B" w14:textId="77777777">
        <w:tc>
          <w:tcPr>
            <w:tcW w:w="0" w:type="auto"/>
          </w:tcPr>
          <w:p w14:paraId="50F6E748" w14:textId="71873277" w:rsidR="00E768E6" w:rsidRDefault="00B21AF9" w:rsidP="006F2FF7">
            <w:pPr>
              <w:pStyle w:val="TitleTable"/>
            </w:pPr>
            <w:r>
              <w:t>Guideline Number:</w:t>
            </w:r>
          </w:p>
          <w:p w14:paraId="50F6E749" w14:textId="60A2E351" w:rsidR="00E768E6" w:rsidRPr="006F2FF7" w:rsidRDefault="006F2FF7" w:rsidP="006F2FF7">
            <w:pPr>
              <w:pStyle w:val="TitleTable"/>
              <w:rPr>
                <w:b w:val="0"/>
                <w:bCs/>
              </w:rPr>
            </w:pPr>
            <w:r w:rsidRPr="006F2FF7">
              <w:rPr>
                <w:b w:val="0"/>
                <w:bCs/>
              </w:rPr>
              <w:t>E</w:t>
            </w:r>
            <w:r w:rsidR="005F7F01">
              <w:rPr>
                <w:b w:val="0"/>
                <w:bCs/>
              </w:rPr>
              <w:t>VH</w:t>
            </w:r>
            <w:r w:rsidRPr="006F2FF7">
              <w:rPr>
                <w:b w:val="0"/>
                <w:bCs/>
              </w:rPr>
              <w:t>_CG_</w:t>
            </w:r>
            <w:r w:rsidR="0087178E">
              <w:rPr>
                <w:b w:val="0"/>
                <w:bCs/>
              </w:rPr>
              <w:t>5081</w:t>
            </w:r>
            <w:r w:rsidR="005F7F01">
              <w:rPr>
                <w:b w:val="0"/>
                <w:bCs/>
              </w:rPr>
              <w:t>.CC</w:t>
            </w:r>
          </w:p>
        </w:tc>
        <w:tc>
          <w:tcPr>
            <w:tcW w:w="0" w:type="auto"/>
            <w:gridSpan w:val="2"/>
          </w:tcPr>
          <w:p w14:paraId="50F6E74A" w14:textId="3B13AF84" w:rsidR="00E768E6" w:rsidRDefault="00B21AF9" w:rsidP="006F2FF7">
            <w:pPr>
              <w:pStyle w:val="TitleTable"/>
            </w:pPr>
            <w:hyperlink w:anchor="_Codes_(Table_below" w:history="1">
              <w:r>
                <w:rPr>
                  <w:rStyle w:val="Hyperlink"/>
                  <w:b/>
                </w:rPr>
                <w:t>Applicable Codes</w:t>
              </w:r>
            </w:hyperlink>
          </w:p>
        </w:tc>
      </w:tr>
      <w:tr w:rsidR="00E768E6" w14:paraId="50F6E74E" w14:textId="77777777">
        <w:tc>
          <w:tcPr>
            <w:tcW w:w="0" w:type="auto"/>
            <w:gridSpan w:val="3"/>
          </w:tcPr>
          <w:p w14:paraId="50F6E74C" w14:textId="77777777" w:rsidR="00E768E6" w:rsidRDefault="00B21AF9" w:rsidP="006F2FF7">
            <w:pPr>
              <w:pStyle w:val="TitleTable"/>
            </w:pPr>
            <w:r>
              <w:rPr>
                <w:i/>
                <w:iCs/>
              </w:rPr>
              <w:t>"Evolent" refers to Evolent Health LLC and Evolent Specialty Services, Inc.</w:t>
            </w:r>
          </w:p>
          <w:p w14:paraId="50F6E74D" w14:textId="1FE954EC" w:rsidR="00E768E6" w:rsidRDefault="00B21AF9" w:rsidP="006F2FF7">
            <w:pPr>
              <w:pStyle w:val="TitleTable"/>
            </w:pPr>
            <w:r>
              <w:rPr>
                <w:i/>
                <w:iCs/>
              </w:rPr>
              <w:t>© 202</w:t>
            </w:r>
            <w:r w:rsidR="00395AEC">
              <w:rPr>
                <w:i/>
                <w:iCs/>
              </w:rPr>
              <w:t>4</w:t>
            </w:r>
            <w:r w:rsidR="00B64842">
              <w:rPr>
                <w:i/>
                <w:iCs/>
              </w:rPr>
              <w:t xml:space="preserve"> </w:t>
            </w:r>
            <w:r w:rsidR="002B4658">
              <w:rPr>
                <w:i/>
                <w:iCs/>
              </w:rPr>
              <w:t>-</w:t>
            </w:r>
            <w:r w:rsidR="00B64842">
              <w:rPr>
                <w:i/>
                <w:iCs/>
              </w:rPr>
              <w:t xml:space="preserve"> 202</w:t>
            </w:r>
            <w:r w:rsidR="00395AEC">
              <w:rPr>
                <w:i/>
                <w:iCs/>
              </w:rPr>
              <w:t>6</w:t>
            </w:r>
            <w:r>
              <w:rPr>
                <w:i/>
                <w:iCs/>
              </w:rPr>
              <w:t xml:space="preserve"> Evolent. All rights Reserved.</w:t>
            </w:r>
          </w:p>
        </w:tc>
      </w:tr>
      <w:tr w:rsidR="00E768E6" w14:paraId="50F6E755" w14:textId="77777777" w:rsidTr="006F2FF7">
        <w:tc>
          <w:tcPr>
            <w:tcW w:w="0" w:type="auto"/>
          </w:tcPr>
          <w:p w14:paraId="50F6E74F" w14:textId="77777777" w:rsidR="00E768E6" w:rsidRDefault="00B21AF9" w:rsidP="006F2FF7">
            <w:pPr>
              <w:pStyle w:val="TitleTable"/>
            </w:pPr>
            <w:r>
              <w:t>Original Date:</w:t>
            </w:r>
          </w:p>
          <w:p w14:paraId="50F6E750" w14:textId="7283525B" w:rsidR="00E768E6" w:rsidRPr="006F2FF7" w:rsidRDefault="00395AEC" w:rsidP="006F2FF7">
            <w:pPr>
              <w:pStyle w:val="TitleTable"/>
              <w:rPr>
                <w:b w:val="0"/>
                <w:bCs/>
              </w:rPr>
            </w:pPr>
            <w:r>
              <w:rPr>
                <w:b w:val="0"/>
                <w:bCs/>
              </w:rPr>
              <w:t>January 2024</w:t>
            </w:r>
          </w:p>
        </w:tc>
        <w:tc>
          <w:tcPr>
            <w:tcW w:w="1686" w:type="pct"/>
          </w:tcPr>
          <w:p w14:paraId="50F6E751" w14:textId="77777777" w:rsidR="00E768E6" w:rsidRDefault="00B21AF9" w:rsidP="006F2FF7">
            <w:pPr>
              <w:pStyle w:val="TitleTable"/>
            </w:pPr>
            <w:r>
              <w:t>Last Revised Date:</w:t>
            </w:r>
          </w:p>
          <w:p w14:paraId="50F6E752" w14:textId="0433861D" w:rsidR="00E768E6" w:rsidRPr="006F2FF7" w:rsidRDefault="00CE6A89" w:rsidP="006F2FF7">
            <w:pPr>
              <w:pStyle w:val="TitleTable"/>
              <w:rPr>
                <w:b w:val="0"/>
                <w:bCs/>
              </w:rPr>
            </w:pPr>
            <w:r>
              <w:rPr>
                <w:b w:val="0"/>
                <w:bCs/>
              </w:rPr>
              <w:t>March</w:t>
            </w:r>
            <w:r w:rsidR="00395AEC">
              <w:rPr>
                <w:b w:val="0"/>
                <w:bCs/>
              </w:rPr>
              <w:t xml:space="preserve"> 202</w:t>
            </w:r>
            <w:r>
              <w:rPr>
                <w:b w:val="0"/>
                <w:bCs/>
              </w:rPr>
              <w:t>6</w:t>
            </w:r>
          </w:p>
        </w:tc>
        <w:tc>
          <w:tcPr>
            <w:tcW w:w="1459" w:type="pct"/>
          </w:tcPr>
          <w:p w14:paraId="50F6E753" w14:textId="77777777" w:rsidR="00E768E6" w:rsidRDefault="00B21AF9" w:rsidP="006F2FF7">
            <w:pPr>
              <w:pStyle w:val="TitleTable"/>
            </w:pPr>
            <w:r>
              <w:t>Implementation Date:</w:t>
            </w:r>
          </w:p>
          <w:p w14:paraId="50F6E754" w14:textId="59E276A6" w:rsidR="00E768E6" w:rsidRPr="006F2FF7" w:rsidRDefault="00CE6A89" w:rsidP="006F2FF7">
            <w:pPr>
              <w:pStyle w:val="TitleTable"/>
              <w:rPr>
                <w:b w:val="0"/>
                <w:bCs/>
              </w:rPr>
            </w:pPr>
            <w:r>
              <w:rPr>
                <w:b w:val="0"/>
                <w:bCs/>
              </w:rPr>
              <w:t>June</w:t>
            </w:r>
            <w:r w:rsidR="00395AEC">
              <w:rPr>
                <w:b w:val="0"/>
                <w:bCs/>
              </w:rPr>
              <w:t xml:space="preserve"> 202</w:t>
            </w:r>
            <w:r>
              <w:rPr>
                <w:b w:val="0"/>
                <w:bCs/>
              </w:rPr>
              <w:t>6</w:t>
            </w:r>
          </w:p>
        </w:tc>
      </w:tr>
    </w:tbl>
    <w:sdt>
      <w:sdtPr>
        <w:rPr>
          <w:rFonts w:eastAsia="Times New Roman" w:cs="Times New Roman"/>
          <w:sz w:val="20"/>
          <w:szCs w:val="22"/>
        </w:rPr>
        <w:id w:val="-1496021035"/>
        <w:docPartObj>
          <w:docPartGallery w:val="Table of Contents"/>
          <w:docPartUnique/>
        </w:docPartObj>
      </w:sdtPr>
      <w:sdtEndPr>
        <w:rPr>
          <w:b w:val="0"/>
          <w:szCs w:val="20"/>
        </w:rPr>
      </w:sdtEndPr>
      <w:sdtContent>
        <w:p w14:paraId="462526E1" w14:textId="716539E4" w:rsidR="00A03DEC" w:rsidRDefault="00A03DEC">
          <w:pPr>
            <w:pStyle w:val="TOCHeading"/>
          </w:pPr>
          <w:r>
            <w:t>Table of Contents</w:t>
          </w:r>
        </w:p>
        <w:p w14:paraId="0111631A" w14:textId="467B023C" w:rsidR="00264C23" w:rsidRDefault="00A03DEC">
          <w:pPr>
            <w:pStyle w:val="TOC1"/>
            <w:tabs>
              <w:tab w:val="right" w:leader="dot" w:pos="9350"/>
            </w:tabs>
            <w:rPr>
              <w:rFonts w:asciiTheme="minorHAnsi" w:eastAsiaTheme="minorEastAsia" w:hAnsiTheme="minorHAnsi" w:cstheme="minorBidi"/>
              <w:b w:val="0"/>
              <w:caps w:val="0"/>
              <w:noProof/>
              <w:kern w:val="2"/>
              <w:sz w:val="24"/>
              <w:szCs w:val="24"/>
              <w14:ligatures w14:val="standardContextual"/>
            </w:rPr>
          </w:pPr>
          <w:r>
            <w:fldChar w:fldCharType="begin"/>
          </w:r>
          <w:r>
            <w:instrText xml:space="preserve"> TOC \o "1-3" \h \z \u </w:instrText>
          </w:r>
          <w:r>
            <w:fldChar w:fldCharType="separate"/>
          </w:r>
          <w:hyperlink w:anchor="_Toc225177609" w:history="1">
            <w:r w:rsidR="00264C23" w:rsidRPr="007446B5">
              <w:rPr>
                <w:rStyle w:val="Hyperlink"/>
                <w:noProof/>
              </w:rPr>
              <w:t>Statement</w:t>
            </w:r>
            <w:r w:rsidR="00264C23">
              <w:rPr>
                <w:noProof/>
                <w:webHidden/>
              </w:rPr>
              <w:tab/>
            </w:r>
            <w:r w:rsidR="00264C23">
              <w:rPr>
                <w:noProof/>
                <w:webHidden/>
              </w:rPr>
              <w:fldChar w:fldCharType="begin"/>
            </w:r>
            <w:r w:rsidR="00264C23">
              <w:rPr>
                <w:noProof/>
                <w:webHidden/>
              </w:rPr>
              <w:instrText xml:space="preserve"> PAGEREF _Toc225177609 \h </w:instrText>
            </w:r>
            <w:r w:rsidR="00264C23">
              <w:rPr>
                <w:noProof/>
                <w:webHidden/>
              </w:rPr>
            </w:r>
            <w:r w:rsidR="00264C23">
              <w:rPr>
                <w:noProof/>
                <w:webHidden/>
              </w:rPr>
              <w:fldChar w:fldCharType="separate"/>
            </w:r>
            <w:r w:rsidR="00264C23">
              <w:rPr>
                <w:noProof/>
                <w:webHidden/>
              </w:rPr>
              <w:t>2</w:t>
            </w:r>
            <w:r w:rsidR="00264C23">
              <w:rPr>
                <w:noProof/>
                <w:webHidden/>
              </w:rPr>
              <w:fldChar w:fldCharType="end"/>
            </w:r>
          </w:hyperlink>
        </w:p>
        <w:p w14:paraId="13137D6B" w14:textId="531022C7" w:rsidR="00264C23" w:rsidRDefault="00264C23">
          <w:pPr>
            <w:pStyle w:val="TOC2"/>
            <w:tabs>
              <w:tab w:val="right" w:leader="dot" w:pos="9350"/>
            </w:tabs>
            <w:rPr>
              <w:rFonts w:asciiTheme="minorHAnsi" w:eastAsiaTheme="minorEastAsia" w:hAnsiTheme="minorHAnsi" w:cstheme="minorBidi"/>
              <w:smallCaps w:val="0"/>
              <w:noProof/>
              <w:kern w:val="2"/>
              <w:sz w:val="24"/>
              <w:szCs w:val="24"/>
              <w14:ligatures w14:val="standardContextual"/>
            </w:rPr>
          </w:pPr>
          <w:hyperlink w:anchor="_Toc225177610" w:history="1">
            <w:r w:rsidRPr="007446B5">
              <w:rPr>
                <w:rStyle w:val="Hyperlink"/>
                <w:noProof/>
              </w:rPr>
              <w:t>General Information</w:t>
            </w:r>
            <w:r>
              <w:rPr>
                <w:noProof/>
                <w:webHidden/>
              </w:rPr>
              <w:tab/>
            </w:r>
            <w:r>
              <w:rPr>
                <w:noProof/>
                <w:webHidden/>
              </w:rPr>
              <w:fldChar w:fldCharType="begin"/>
            </w:r>
            <w:r>
              <w:rPr>
                <w:noProof/>
                <w:webHidden/>
              </w:rPr>
              <w:instrText xml:space="preserve"> PAGEREF _Toc225177610 \h </w:instrText>
            </w:r>
            <w:r>
              <w:rPr>
                <w:noProof/>
                <w:webHidden/>
              </w:rPr>
            </w:r>
            <w:r>
              <w:rPr>
                <w:noProof/>
                <w:webHidden/>
              </w:rPr>
              <w:fldChar w:fldCharType="separate"/>
            </w:r>
            <w:r>
              <w:rPr>
                <w:noProof/>
                <w:webHidden/>
              </w:rPr>
              <w:t>2</w:t>
            </w:r>
            <w:r>
              <w:rPr>
                <w:noProof/>
                <w:webHidden/>
              </w:rPr>
              <w:fldChar w:fldCharType="end"/>
            </w:r>
          </w:hyperlink>
        </w:p>
        <w:p w14:paraId="6DBF2259" w14:textId="4DE4D7C4" w:rsidR="00264C23" w:rsidRDefault="00264C23">
          <w:pPr>
            <w:pStyle w:val="TOC2"/>
            <w:tabs>
              <w:tab w:val="right" w:leader="dot" w:pos="9350"/>
            </w:tabs>
            <w:rPr>
              <w:rFonts w:asciiTheme="minorHAnsi" w:eastAsiaTheme="minorEastAsia" w:hAnsiTheme="minorHAnsi" w:cstheme="minorBidi"/>
              <w:smallCaps w:val="0"/>
              <w:noProof/>
              <w:kern w:val="2"/>
              <w:sz w:val="24"/>
              <w:szCs w:val="24"/>
              <w14:ligatures w14:val="standardContextual"/>
            </w:rPr>
          </w:pPr>
          <w:hyperlink w:anchor="_Toc225177611" w:history="1">
            <w:r w:rsidRPr="007446B5">
              <w:rPr>
                <w:rStyle w:val="Hyperlink"/>
                <w:noProof/>
              </w:rPr>
              <w:t>Purpose</w:t>
            </w:r>
            <w:r>
              <w:rPr>
                <w:noProof/>
                <w:webHidden/>
              </w:rPr>
              <w:tab/>
            </w:r>
            <w:r>
              <w:rPr>
                <w:noProof/>
                <w:webHidden/>
              </w:rPr>
              <w:fldChar w:fldCharType="begin"/>
            </w:r>
            <w:r>
              <w:rPr>
                <w:noProof/>
                <w:webHidden/>
              </w:rPr>
              <w:instrText xml:space="preserve"> PAGEREF _Toc225177611 \h </w:instrText>
            </w:r>
            <w:r>
              <w:rPr>
                <w:noProof/>
                <w:webHidden/>
              </w:rPr>
            </w:r>
            <w:r>
              <w:rPr>
                <w:noProof/>
                <w:webHidden/>
              </w:rPr>
              <w:fldChar w:fldCharType="separate"/>
            </w:r>
            <w:r>
              <w:rPr>
                <w:noProof/>
                <w:webHidden/>
              </w:rPr>
              <w:t>2</w:t>
            </w:r>
            <w:r>
              <w:rPr>
                <w:noProof/>
                <w:webHidden/>
              </w:rPr>
              <w:fldChar w:fldCharType="end"/>
            </w:r>
          </w:hyperlink>
        </w:p>
        <w:p w14:paraId="5895A9AD" w14:textId="40F58AAC" w:rsidR="00264C23" w:rsidRDefault="00264C23">
          <w:pPr>
            <w:pStyle w:val="TOC2"/>
            <w:tabs>
              <w:tab w:val="right" w:leader="dot" w:pos="9350"/>
            </w:tabs>
            <w:rPr>
              <w:rFonts w:asciiTheme="minorHAnsi" w:eastAsiaTheme="minorEastAsia" w:hAnsiTheme="minorHAnsi" w:cstheme="minorBidi"/>
              <w:smallCaps w:val="0"/>
              <w:noProof/>
              <w:kern w:val="2"/>
              <w:sz w:val="24"/>
              <w:szCs w:val="24"/>
              <w14:ligatures w14:val="standardContextual"/>
            </w:rPr>
          </w:pPr>
          <w:hyperlink w:anchor="_Toc225177612" w:history="1">
            <w:r w:rsidRPr="007446B5">
              <w:rPr>
                <w:rStyle w:val="Hyperlink"/>
                <w:noProof/>
              </w:rPr>
              <w:t>Scope</w:t>
            </w:r>
            <w:r>
              <w:rPr>
                <w:noProof/>
                <w:webHidden/>
              </w:rPr>
              <w:tab/>
            </w:r>
            <w:r>
              <w:rPr>
                <w:noProof/>
                <w:webHidden/>
              </w:rPr>
              <w:fldChar w:fldCharType="begin"/>
            </w:r>
            <w:r>
              <w:rPr>
                <w:noProof/>
                <w:webHidden/>
              </w:rPr>
              <w:instrText xml:space="preserve"> PAGEREF _Toc225177612 \h </w:instrText>
            </w:r>
            <w:r>
              <w:rPr>
                <w:noProof/>
                <w:webHidden/>
              </w:rPr>
            </w:r>
            <w:r>
              <w:rPr>
                <w:noProof/>
                <w:webHidden/>
              </w:rPr>
              <w:fldChar w:fldCharType="separate"/>
            </w:r>
            <w:r>
              <w:rPr>
                <w:noProof/>
                <w:webHidden/>
              </w:rPr>
              <w:t>2</w:t>
            </w:r>
            <w:r>
              <w:rPr>
                <w:noProof/>
                <w:webHidden/>
              </w:rPr>
              <w:fldChar w:fldCharType="end"/>
            </w:r>
          </w:hyperlink>
        </w:p>
        <w:p w14:paraId="009B4551" w14:textId="6E62204B" w:rsidR="00264C23" w:rsidRDefault="00264C23">
          <w:pPr>
            <w:pStyle w:val="TOC1"/>
            <w:tabs>
              <w:tab w:val="right" w:leader="dot" w:pos="9350"/>
            </w:tabs>
            <w:rPr>
              <w:rFonts w:asciiTheme="minorHAnsi" w:eastAsiaTheme="minorEastAsia" w:hAnsiTheme="minorHAnsi" w:cstheme="minorBidi"/>
              <w:b w:val="0"/>
              <w:caps w:val="0"/>
              <w:noProof/>
              <w:kern w:val="2"/>
              <w:sz w:val="24"/>
              <w:szCs w:val="24"/>
              <w14:ligatures w14:val="standardContextual"/>
            </w:rPr>
          </w:pPr>
          <w:hyperlink w:anchor="_Toc225177613" w:history="1">
            <w:r w:rsidRPr="007446B5">
              <w:rPr>
                <w:rStyle w:val="Hyperlink"/>
                <w:noProof/>
              </w:rPr>
              <w:t>INITIAL REVIEW CRITERIA</w:t>
            </w:r>
            <w:r>
              <w:rPr>
                <w:noProof/>
                <w:webHidden/>
              </w:rPr>
              <w:tab/>
            </w:r>
            <w:r>
              <w:rPr>
                <w:noProof/>
                <w:webHidden/>
              </w:rPr>
              <w:fldChar w:fldCharType="begin"/>
            </w:r>
            <w:r>
              <w:rPr>
                <w:noProof/>
                <w:webHidden/>
              </w:rPr>
              <w:instrText xml:space="preserve"> PAGEREF _Toc225177613 \h </w:instrText>
            </w:r>
            <w:r>
              <w:rPr>
                <w:noProof/>
                <w:webHidden/>
              </w:rPr>
            </w:r>
            <w:r>
              <w:rPr>
                <w:noProof/>
                <w:webHidden/>
              </w:rPr>
              <w:fldChar w:fldCharType="separate"/>
            </w:r>
            <w:r>
              <w:rPr>
                <w:noProof/>
                <w:webHidden/>
              </w:rPr>
              <w:t>2</w:t>
            </w:r>
            <w:r>
              <w:rPr>
                <w:noProof/>
                <w:webHidden/>
              </w:rPr>
              <w:fldChar w:fldCharType="end"/>
            </w:r>
          </w:hyperlink>
        </w:p>
        <w:p w14:paraId="5FBEE461" w14:textId="0483861F" w:rsidR="00264C23" w:rsidRDefault="00264C23">
          <w:pPr>
            <w:pStyle w:val="TOC1"/>
            <w:tabs>
              <w:tab w:val="right" w:leader="dot" w:pos="9350"/>
            </w:tabs>
            <w:rPr>
              <w:rFonts w:asciiTheme="minorHAnsi" w:eastAsiaTheme="minorEastAsia" w:hAnsiTheme="minorHAnsi" w:cstheme="minorBidi"/>
              <w:b w:val="0"/>
              <w:caps w:val="0"/>
              <w:noProof/>
              <w:kern w:val="2"/>
              <w:sz w:val="24"/>
              <w:szCs w:val="24"/>
              <w14:ligatures w14:val="standardContextual"/>
            </w:rPr>
          </w:pPr>
          <w:hyperlink w:anchor="_Toc225177614" w:history="1">
            <w:r w:rsidRPr="007446B5">
              <w:rPr>
                <w:rStyle w:val="Hyperlink"/>
                <w:noProof/>
              </w:rPr>
              <w:t>Approval Durations</w:t>
            </w:r>
            <w:r>
              <w:rPr>
                <w:noProof/>
                <w:webHidden/>
              </w:rPr>
              <w:tab/>
            </w:r>
            <w:r>
              <w:rPr>
                <w:noProof/>
                <w:webHidden/>
              </w:rPr>
              <w:fldChar w:fldCharType="begin"/>
            </w:r>
            <w:r>
              <w:rPr>
                <w:noProof/>
                <w:webHidden/>
              </w:rPr>
              <w:instrText xml:space="preserve"> PAGEREF _Toc225177614 \h </w:instrText>
            </w:r>
            <w:r>
              <w:rPr>
                <w:noProof/>
                <w:webHidden/>
              </w:rPr>
            </w:r>
            <w:r>
              <w:rPr>
                <w:noProof/>
                <w:webHidden/>
              </w:rPr>
              <w:fldChar w:fldCharType="separate"/>
            </w:r>
            <w:r>
              <w:rPr>
                <w:noProof/>
                <w:webHidden/>
              </w:rPr>
              <w:t>3</w:t>
            </w:r>
            <w:r>
              <w:rPr>
                <w:noProof/>
                <w:webHidden/>
              </w:rPr>
              <w:fldChar w:fldCharType="end"/>
            </w:r>
          </w:hyperlink>
        </w:p>
        <w:p w14:paraId="394C40AC" w14:textId="2100861F" w:rsidR="00264C23" w:rsidRDefault="00264C23">
          <w:pPr>
            <w:pStyle w:val="TOC1"/>
            <w:tabs>
              <w:tab w:val="right" w:leader="dot" w:pos="9350"/>
            </w:tabs>
            <w:rPr>
              <w:rFonts w:asciiTheme="minorHAnsi" w:eastAsiaTheme="minorEastAsia" w:hAnsiTheme="minorHAnsi" w:cstheme="minorBidi"/>
              <w:b w:val="0"/>
              <w:caps w:val="0"/>
              <w:noProof/>
              <w:kern w:val="2"/>
              <w:sz w:val="24"/>
              <w:szCs w:val="24"/>
              <w14:ligatures w14:val="standardContextual"/>
            </w:rPr>
          </w:pPr>
          <w:hyperlink w:anchor="_Toc225177615" w:history="1">
            <w:r w:rsidRPr="007446B5">
              <w:rPr>
                <w:rStyle w:val="Hyperlink"/>
                <w:noProof/>
              </w:rPr>
              <w:t>Coding and Standards</w:t>
            </w:r>
            <w:r>
              <w:rPr>
                <w:noProof/>
                <w:webHidden/>
              </w:rPr>
              <w:tab/>
            </w:r>
            <w:r>
              <w:rPr>
                <w:noProof/>
                <w:webHidden/>
              </w:rPr>
              <w:fldChar w:fldCharType="begin"/>
            </w:r>
            <w:r>
              <w:rPr>
                <w:noProof/>
                <w:webHidden/>
              </w:rPr>
              <w:instrText xml:space="preserve"> PAGEREF _Toc225177615 \h </w:instrText>
            </w:r>
            <w:r>
              <w:rPr>
                <w:noProof/>
                <w:webHidden/>
              </w:rPr>
            </w:r>
            <w:r>
              <w:rPr>
                <w:noProof/>
                <w:webHidden/>
              </w:rPr>
              <w:fldChar w:fldCharType="separate"/>
            </w:r>
            <w:r>
              <w:rPr>
                <w:noProof/>
                <w:webHidden/>
              </w:rPr>
              <w:t>3</w:t>
            </w:r>
            <w:r>
              <w:rPr>
                <w:noProof/>
                <w:webHidden/>
              </w:rPr>
              <w:fldChar w:fldCharType="end"/>
            </w:r>
          </w:hyperlink>
        </w:p>
        <w:p w14:paraId="3D59C6D9" w14:textId="4C4D1645" w:rsidR="00264C23" w:rsidRDefault="00264C23">
          <w:pPr>
            <w:pStyle w:val="TOC2"/>
            <w:tabs>
              <w:tab w:val="right" w:leader="dot" w:pos="9350"/>
            </w:tabs>
            <w:rPr>
              <w:rFonts w:asciiTheme="minorHAnsi" w:eastAsiaTheme="minorEastAsia" w:hAnsiTheme="minorHAnsi" w:cstheme="minorBidi"/>
              <w:smallCaps w:val="0"/>
              <w:noProof/>
              <w:kern w:val="2"/>
              <w:sz w:val="24"/>
              <w:szCs w:val="24"/>
              <w14:ligatures w14:val="standardContextual"/>
            </w:rPr>
          </w:pPr>
          <w:hyperlink w:anchor="_Toc225177616" w:history="1">
            <w:r w:rsidRPr="007446B5">
              <w:rPr>
                <w:rStyle w:val="Hyperlink"/>
                <w:noProof/>
              </w:rPr>
              <w:t>Codes</w:t>
            </w:r>
            <w:r>
              <w:rPr>
                <w:noProof/>
                <w:webHidden/>
              </w:rPr>
              <w:tab/>
            </w:r>
            <w:r>
              <w:rPr>
                <w:noProof/>
                <w:webHidden/>
              </w:rPr>
              <w:fldChar w:fldCharType="begin"/>
            </w:r>
            <w:r>
              <w:rPr>
                <w:noProof/>
                <w:webHidden/>
              </w:rPr>
              <w:instrText xml:space="preserve"> PAGEREF _Toc225177616 \h </w:instrText>
            </w:r>
            <w:r>
              <w:rPr>
                <w:noProof/>
                <w:webHidden/>
              </w:rPr>
            </w:r>
            <w:r>
              <w:rPr>
                <w:noProof/>
                <w:webHidden/>
              </w:rPr>
              <w:fldChar w:fldCharType="separate"/>
            </w:r>
            <w:r>
              <w:rPr>
                <w:noProof/>
                <w:webHidden/>
              </w:rPr>
              <w:t>3</w:t>
            </w:r>
            <w:r>
              <w:rPr>
                <w:noProof/>
                <w:webHidden/>
              </w:rPr>
              <w:fldChar w:fldCharType="end"/>
            </w:r>
          </w:hyperlink>
        </w:p>
        <w:p w14:paraId="382E4DCC" w14:textId="1DA6014B" w:rsidR="00264C23" w:rsidRDefault="00264C23">
          <w:pPr>
            <w:pStyle w:val="TOC2"/>
            <w:tabs>
              <w:tab w:val="right" w:leader="dot" w:pos="9350"/>
            </w:tabs>
            <w:rPr>
              <w:rFonts w:asciiTheme="minorHAnsi" w:eastAsiaTheme="minorEastAsia" w:hAnsiTheme="minorHAnsi" w:cstheme="minorBidi"/>
              <w:smallCaps w:val="0"/>
              <w:noProof/>
              <w:kern w:val="2"/>
              <w:sz w:val="24"/>
              <w:szCs w:val="24"/>
              <w14:ligatures w14:val="standardContextual"/>
            </w:rPr>
          </w:pPr>
          <w:hyperlink w:anchor="_Toc225177617" w:history="1">
            <w:r w:rsidRPr="007446B5">
              <w:rPr>
                <w:rStyle w:val="Hyperlink"/>
                <w:noProof/>
              </w:rPr>
              <w:t>Applicable Lines of Business</w:t>
            </w:r>
            <w:r>
              <w:rPr>
                <w:noProof/>
                <w:webHidden/>
              </w:rPr>
              <w:tab/>
            </w:r>
            <w:r>
              <w:rPr>
                <w:noProof/>
                <w:webHidden/>
              </w:rPr>
              <w:fldChar w:fldCharType="begin"/>
            </w:r>
            <w:r>
              <w:rPr>
                <w:noProof/>
                <w:webHidden/>
              </w:rPr>
              <w:instrText xml:space="preserve"> PAGEREF _Toc225177617 \h </w:instrText>
            </w:r>
            <w:r>
              <w:rPr>
                <w:noProof/>
                <w:webHidden/>
              </w:rPr>
            </w:r>
            <w:r>
              <w:rPr>
                <w:noProof/>
                <w:webHidden/>
              </w:rPr>
              <w:fldChar w:fldCharType="separate"/>
            </w:r>
            <w:r>
              <w:rPr>
                <w:noProof/>
                <w:webHidden/>
              </w:rPr>
              <w:t>3</w:t>
            </w:r>
            <w:r>
              <w:rPr>
                <w:noProof/>
                <w:webHidden/>
              </w:rPr>
              <w:fldChar w:fldCharType="end"/>
            </w:r>
          </w:hyperlink>
        </w:p>
        <w:p w14:paraId="636B5237" w14:textId="19A7B4AD" w:rsidR="00264C23" w:rsidRDefault="00264C23">
          <w:pPr>
            <w:pStyle w:val="TOC1"/>
            <w:tabs>
              <w:tab w:val="right" w:leader="dot" w:pos="9350"/>
            </w:tabs>
            <w:rPr>
              <w:rFonts w:asciiTheme="minorHAnsi" w:eastAsiaTheme="minorEastAsia" w:hAnsiTheme="minorHAnsi" w:cstheme="minorBidi"/>
              <w:b w:val="0"/>
              <w:caps w:val="0"/>
              <w:noProof/>
              <w:kern w:val="2"/>
              <w:sz w:val="24"/>
              <w:szCs w:val="24"/>
              <w14:ligatures w14:val="standardContextual"/>
            </w:rPr>
          </w:pPr>
          <w:hyperlink w:anchor="_Toc225177618" w:history="1">
            <w:r w:rsidRPr="007446B5">
              <w:rPr>
                <w:rStyle w:val="Hyperlink"/>
                <w:noProof/>
              </w:rPr>
              <w:t>Background</w:t>
            </w:r>
            <w:r>
              <w:rPr>
                <w:noProof/>
                <w:webHidden/>
              </w:rPr>
              <w:tab/>
            </w:r>
            <w:r>
              <w:rPr>
                <w:noProof/>
                <w:webHidden/>
              </w:rPr>
              <w:fldChar w:fldCharType="begin"/>
            </w:r>
            <w:r>
              <w:rPr>
                <w:noProof/>
                <w:webHidden/>
              </w:rPr>
              <w:instrText xml:space="preserve"> PAGEREF _Toc225177618 \h </w:instrText>
            </w:r>
            <w:r>
              <w:rPr>
                <w:noProof/>
                <w:webHidden/>
              </w:rPr>
            </w:r>
            <w:r>
              <w:rPr>
                <w:noProof/>
                <w:webHidden/>
              </w:rPr>
              <w:fldChar w:fldCharType="separate"/>
            </w:r>
            <w:r>
              <w:rPr>
                <w:noProof/>
                <w:webHidden/>
              </w:rPr>
              <w:t>3</w:t>
            </w:r>
            <w:r>
              <w:rPr>
                <w:noProof/>
                <w:webHidden/>
              </w:rPr>
              <w:fldChar w:fldCharType="end"/>
            </w:r>
          </w:hyperlink>
        </w:p>
        <w:p w14:paraId="273DF048" w14:textId="78ECA238" w:rsidR="00264C23" w:rsidRDefault="00264C23">
          <w:pPr>
            <w:pStyle w:val="TOC2"/>
            <w:tabs>
              <w:tab w:val="right" w:leader="dot" w:pos="9350"/>
            </w:tabs>
            <w:rPr>
              <w:rFonts w:asciiTheme="minorHAnsi" w:eastAsiaTheme="minorEastAsia" w:hAnsiTheme="minorHAnsi" w:cstheme="minorBidi"/>
              <w:smallCaps w:val="0"/>
              <w:noProof/>
              <w:kern w:val="2"/>
              <w:sz w:val="24"/>
              <w:szCs w:val="24"/>
              <w14:ligatures w14:val="standardContextual"/>
            </w:rPr>
          </w:pPr>
          <w:hyperlink w:anchor="_Toc225177619" w:history="1">
            <w:r w:rsidRPr="007446B5">
              <w:rPr>
                <w:rStyle w:val="Hyperlink"/>
                <w:noProof/>
              </w:rPr>
              <w:t>Definitions</w:t>
            </w:r>
            <w:r>
              <w:rPr>
                <w:noProof/>
                <w:webHidden/>
              </w:rPr>
              <w:tab/>
            </w:r>
            <w:r>
              <w:rPr>
                <w:noProof/>
                <w:webHidden/>
              </w:rPr>
              <w:fldChar w:fldCharType="begin"/>
            </w:r>
            <w:r>
              <w:rPr>
                <w:noProof/>
                <w:webHidden/>
              </w:rPr>
              <w:instrText xml:space="preserve"> PAGEREF _Toc225177619 \h </w:instrText>
            </w:r>
            <w:r>
              <w:rPr>
                <w:noProof/>
                <w:webHidden/>
              </w:rPr>
            </w:r>
            <w:r>
              <w:rPr>
                <w:noProof/>
                <w:webHidden/>
              </w:rPr>
              <w:fldChar w:fldCharType="separate"/>
            </w:r>
            <w:r>
              <w:rPr>
                <w:noProof/>
                <w:webHidden/>
              </w:rPr>
              <w:t>3</w:t>
            </w:r>
            <w:r>
              <w:rPr>
                <w:noProof/>
                <w:webHidden/>
              </w:rPr>
              <w:fldChar w:fldCharType="end"/>
            </w:r>
          </w:hyperlink>
        </w:p>
        <w:p w14:paraId="0E37CE01" w14:textId="22DF2A21" w:rsidR="00264C23" w:rsidRDefault="00264C23">
          <w:pPr>
            <w:pStyle w:val="TOC1"/>
            <w:tabs>
              <w:tab w:val="right" w:leader="dot" w:pos="9350"/>
            </w:tabs>
            <w:rPr>
              <w:rFonts w:asciiTheme="minorHAnsi" w:eastAsiaTheme="minorEastAsia" w:hAnsiTheme="minorHAnsi" w:cstheme="minorBidi"/>
              <w:b w:val="0"/>
              <w:caps w:val="0"/>
              <w:noProof/>
              <w:kern w:val="2"/>
              <w:sz w:val="24"/>
              <w:szCs w:val="24"/>
              <w14:ligatures w14:val="standardContextual"/>
            </w:rPr>
          </w:pPr>
          <w:hyperlink w:anchor="_Toc225177620" w:history="1">
            <w:r w:rsidRPr="007446B5">
              <w:rPr>
                <w:rStyle w:val="Hyperlink"/>
                <w:noProof/>
              </w:rPr>
              <w:t>Policy History</w:t>
            </w:r>
            <w:r>
              <w:rPr>
                <w:noProof/>
                <w:webHidden/>
              </w:rPr>
              <w:tab/>
            </w:r>
            <w:r>
              <w:rPr>
                <w:noProof/>
                <w:webHidden/>
              </w:rPr>
              <w:fldChar w:fldCharType="begin"/>
            </w:r>
            <w:r>
              <w:rPr>
                <w:noProof/>
                <w:webHidden/>
              </w:rPr>
              <w:instrText xml:space="preserve"> PAGEREF _Toc225177620 \h </w:instrText>
            </w:r>
            <w:r>
              <w:rPr>
                <w:noProof/>
                <w:webHidden/>
              </w:rPr>
            </w:r>
            <w:r>
              <w:rPr>
                <w:noProof/>
                <w:webHidden/>
              </w:rPr>
              <w:fldChar w:fldCharType="separate"/>
            </w:r>
            <w:r>
              <w:rPr>
                <w:noProof/>
                <w:webHidden/>
              </w:rPr>
              <w:t>4</w:t>
            </w:r>
            <w:r>
              <w:rPr>
                <w:noProof/>
                <w:webHidden/>
              </w:rPr>
              <w:fldChar w:fldCharType="end"/>
            </w:r>
          </w:hyperlink>
        </w:p>
        <w:p w14:paraId="0DE6B9A8" w14:textId="08483185" w:rsidR="00264C23" w:rsidRDefault="00264C23">
          <w:pPr>
            <w:pStyle w:val="TOC1"/>
            <w:tabs>
              <w:tab w:val="right" w:leader="dot" w:pos="9350"/>
            </w:tabs>
            <w:rPr>
              <w:rFonts w:asciiTheme="minorHAnsi" w:eastAsiaTheme="minorEastAsia" w:hAnsiTheme="minorHAnsi" w:cstheme="minorBidi"/>
              <w:b w:val="0"/>
              <w:caps w:val="0"/>
              <w:noProof/>
              <w:kern w:val="2"/>
              <w:sz w:val="24"/>
              <w:szCs w:val="24"/>
              <w14:ligatures w14:val="standardContextual"/>
            </w:rPr>
          </w:pPr>
          <w:hyperlink w:anchor="_Toc225177621" w:history="1">
            <w:r w:rsidRPr="007446B5">
              <w:rPr>
                <w:rStyle w:val="Hyperlink"/>
                <w:noProof/>
              </w:rPr>
              <w:t>Legal and Compliance</w:t>
            </w:r>
            <w:r>
              <w:rPr>
                <w:noProof/>
                <w:webHidden/>
              </w:rPr>
              <w:tab/>
            </w:r>
            <w:r>
              <w:rPr>
                <w:noProof/>
                <w:webHidden/>
              </w:rPr>
              <w:fldChar w:fldCharType="begin"/>
            </w:r>
            <w:r>
              <w:rPr>
                <w:noProof/>
                <w:webHidden/>
              </w:rPr>
              <w:instrText xml:space="preserve"> PAGEREF _Toc225177621 \h </w:instrText>
            </w:r>
            <w:r>
              <w:rPr>
                <w:noProof/>
                <w:webHidden/>
              </w:rPr>
            </w:r>
            <w:r>
              <w:rPr>
                <w:noProof/>
                <w:webHidden/>
              </w:rPr>
              <w:fldChar w:fldCharType="separate"/>
            </w:r>
            <w:r>
              <w:rPr>
                <w:noProof/>
                <w:webHidden/>
              </w:rPr>
              <w:t>4</w:t>
            </w:r>
            <w:r>
              <w:rPr>
                <w:noProof/>
                <w:webHidden/>
              </w:rPr>
              <w:fldChar w:fldCharType="end"/>
            </w:r>
          </w:hyperlink>
        </w:p>
        <w:p w14:paraId="676D2BD5" w14:textId="27DBA989" w:rsidR="00264C23" w:rsidRDefault="00264C23">
          <w:pPr>
            <w:pStyle w:val="TOC2"/>
            <w:tabs>
              <w:tab w:val="right" w:leader="dot" w:pos="9350"/>
            </w:tabs>
            <w:rPr>
              <w:rFonts w:asciiTheme="minorHAnsi" w:eastAsiaTheme="minorEastAsia" w:hAnsiTheme="minorHAnsi" w:cstheme="minorBidi"/>
              <w:smallCaps w:val="0"/>
              <w:noProof/>
              <w:kern w:val="2"/>
              <w:sz w:val="24"/>
              <w:szCs w:val="24"/>
              <w14:ligatures w14:val="standardContextual"/>
            </w:rPr>
          </w:pPr>
          <w:hyperlink w:anchor="_Toc225177622" w:history="1">
            <w:r w:rsidRPr="007446B5">
              <w:rPr>
                <w:rStyle w:val="Hyperlink"/>
                <w:noProof/>
              </w:rPr>
              <w:t>Guideline Approval</w:t>
            </w:r>
            <w:r>
              <w:rPr>
                <w:noProof/>
                <w:webHidden/>
              </w:rPr>
              <w:tab/>
            </w:r>
            <w:r>
              <w:rPr>
                <w:noProof/>
                <w:webHidden/>
              </w:rPr>
              <w:fldChar w:fldCharType="begin"/>
            </w:r>
            <w:r>
              <w:rPr>
                <w:noProof/>
                <w:webHidden/>
              </w:rPr>
              <w:instrText xml:space="preserve"> PAGEREF _Toc225177622 \h </w:instrText>
            </w:r>
            <w:r>
              <w:rPr>
                <w:noProof/>
                <w:webHidden/>
              </w:rPr>
            </w:r>
            <w:r>
              <w:rPr>
                <w:noProof/>
                <w:webHidden/>
              </w:rPr>
              <w:fldChar w:fldCharType="separate"/>
            </w:r>
            <w:r>
              <w:rPr>
                <w:noProof/>
                <w:webHidden/>
              </w:rPr>
              <w:t>4</w:t>
            </w:r>
            <w:r>
              <w:rPr>
                <w:noProof/>
                <w:webHidden/>
              </w:rPr>
              <w:fldChar w:fldCharType="end"/>
            </w:r>
          </w:hyperlink>
        </w:p>
        <w:p w14:paraId="6237875C" w14:textId="75356AE4" w:rsidR="00264C23" w:rsidRDefault="00264C23">
          <w:pPr>
            <w:pStyle w:val="TOC3"/>
            <w:tabs>
              <w:tab w:val="right" w:leader="dot" w:pos="9350"/>
            </w:tabs>
            <w:rPr>
              <w:rFonts w:asciiTheme="minorHAnsi" w:eastAsiaTheme="minorEastAsia" w:hAnsiTheme="minorHAnsi" w:cstheme="minorBidi"/>
              <w:i w:val="0"/>
              <w:noProof/>
              <w:kern w:val="2"/>
              <w:sz w:val="24"/>
              <w:szCs w:val="24"/>
              <w14:ligatures w14:val="standardContextual"/>
            </w:rPr>
          </w:pPr>
          <w:hyperlink w:anchor="_Toc225177623" w:history="1">
            <w:r w:rsidRPr="007446B5">
              <w:rPr>
                <w:rStyle w:val="Hyperlink"/>
                <w:noProof/>
              </w:rPr>
              <w:t>Committee</w:t>
            </w:r>
            <w:r>
              <w:rPr>
                <w:noProof/>
                <w:webHidden/>
              </w:rPr>
              <w:tab/>
            </w:r>
            <w:r>
              <w:rPr>
                <w:noProof/>
                <w:webHidden/>
              </w:rPr>
              <w:fldChar w:fldCharType="begin"/>
            </w:r>
            <w:r>
              <w:rPr>
                <w:noProof/>
                <w:webHidden/>
              </w:rPr>
              <w:instrText xml:space="preserve"> PAGEREF _Toc225177623 \h </w:instrText>
            </w:r>
            <w:r>
              <w:rPr>
                <w:noProof/>
                <w:webHidden/>
              </w:rPr>
            </w:r>
            <w:r>
              <w:rPr>
                <w:noProof/>
                <w:webHidden/>
              </w:rPr>
              <w:fldChar w:fldCharType="separate"/>
            </w:r>
            <w:r>
              <w:rPr>
                <w:noProof/>
                <w:webHidden/>
              </w:rPr>
              <w:t>4</w:t>
            </w:r>
            <w:r>
              <w:rPr>
                <w:noProof/>
                <w:webHidden/>
              </w:rPr>
              <w:fldChar w:fldCharType="end"/>
            </w:r>
          </w:hyperlink>
        </w:p>
        <w:p w14:paraId="0750AD5E" w14:textId="03EAE9F1" w:rsidR="00264C23" w:rsidRDefault="00264C23">
          <w:pPr>
            <w:pStyle w:val="TOC2"/>
            <w:tabs>
              <w:tab w:val="right" w:leader="dot" w:pos="9350"/>
            </w:tabs>
            <w:rPr>
              <w:rFonts w:asciiTheme="minorHAnsi" w:eastAsiaTheme="minorEastAsia" w:hAnsiTheme="minorHAnsi" w:cstheme="minorBidi"/>
              <w:smallCaps w:val="0"/>
              <w:noProof/>
              <w:kern w:val="2"/>
              <w:sz w:val="24"/>
              <w:szCs w:val="24"/>
              <w14:ligatures w14:val="standardContextual"/>
            </w:rPr>
          </w:pPr>
          <w:hyperlink w:anchor="_Toc225177624" w:history="1">
            <w:r w:rsidRPr="007446B5">
              <w:rPr>
                <w:rStyle w:val="Hyperlink"/>
                <w:noProof/>
              </w:rPr>
              <w:t>Disclaimer</w:t>
            </w:r>
            <w:r>
              <w:rPr>
                <w:noProof/>
                <w:webHidden/>
              </w:rPr>
              <w:tab/>
            </w:r>
            <w:r>
              <w:rPr>
                <w:noProof/>
                <w:webHidden/>
              </w:rPr>
              <w:fldChar w:fldCharType="begin"/>
            </w:r>
            <w:r>
              <w:rPr>
                <w:noProof/>
                <w:webHidden/>
              </w:rPr>
              <w:instrText xml:space="preserve"> PAGEREF _Toc225177624 \h </w:instrText>
            </w:r>
            <w:r>
              <w:rPr>
                <w:noProof/>
                <w:webHidden/>
              </w:rPr>
            </w:r>
            <w:r>
              <w:rPr>
                <w:noProof/>
                <w:webHidden/>
              </w:rPr>
              <w:fldChar w:fldCharType="separate"/>
            </w:r>
            <w:r>
              <w:rPr>
                <w:noProof/>
                <w:webHidden/>
              </w:rPr>
              <w:t>4</w:t>
            </w:r>
            <w:r>
              <w:rPr>
                <w:noProof/>
                <w:webHidden/>
              </w:rPr>
              <w:fldChar w:fldCharType="end"/>
            </w:r>
          </w:hyperlink>
        </w:p>
        <w:p w14:paraId="3D179390" w14:textId="12516736" w:rsidR="00264C23" w:rsidRDefault="00264C23">
          <w:pPr>
            <w:pStyle w:val="TOC1"/>
            <w:tabs>
              <w:tab w:val="right" w:leader="dot" w:pos="9350"/>
            </w:tabs>
            <w:rPr>
              <w:rFonts w:asciiTheme="minorHAnsi" w:eastAsiaTheme="minorEastAsia" w:hAnsiTheme="minorHAnsi" w:cstheme="minorBidi"/>
              <w:b w:val="0"/>
              <w:caps w:val="0"/>
              <w:noProof/>
              <w:kern w:val="2"/>
              <w:sz w:val="24"/>
              <w:szCs w:val="24"/>
              <w14:ligatures w14:val="standardContextual"/>
            </w:rPr>
          </w:pPr>
          <w:hyperlink w:anchor="_Toc225177625" w:history="1">
            <w:r w:rsidRPr="007446B5">
              <w:rPr>
                <w:rStyle w:val="Hyperlink"/>
                <w:noProof/>
              </w:rPr>
              <w:t>References</w:t>
            </w:r>
            <w:r>
              <w:rPr>
                <w:noProof/>
                <w:webHidden/>
              </w:rPr>
              <w:tab/>
            </w:r>
            <w:r>
              <w:rPr>
                <w:noProof/>
                <w:webHidden/>
              </w:rPr>
              <w:fldChar w:fldCharType="begin"/>
            </w:r>
            <w:r>
              <w:rPr>
                <w:noProof/>
                <w:webHidden/>
              </w:rPr>
              <w:instrText xml:space="preserve"> PAGEREF _Toc225177625 \h </w:instrText>
            </w:r>
            <w:r>
              <w:rPr>
                <w:noProof/>
                <w:webHidden/>
              </w:rPr>
            </w:r>
            <w:r>
              <w:rPr>
                <w:noProof/>
                <w:webHidden/>
              </w:rPr>
              <w:fldChar w:fldCharType="separate"/>
            </w:r>
            <w:r>
              <w:rPr>
                <w:noProof/>
                <w:webHidden/>
              </w:rPr>
              <w:t>5</w:t>
            </w:r>
            <w:r>
              <w:rPr>
                <w:noProof/>
                <w:webHidden/>
              </w:rPr>
              <w:fldChar w:fldCharType="end"/>
            </w:r>
          </w:hyperlink>
        </w:p>
        <w:p w14:paraId="1A51577D" w14:textId="4C84DFCA" w:rsidR="00A03DEC" w:rsidRDefault="00A03DEC" w:rsidP="00E35E4A">
          <w:pPr>
            <w:pStyle w:val="TOC1"/>
            <w:tabs>
              <w:tab w:val="right" w:leader="dot" w:pos="9016"/>
            </w:tabs>
          </w:pPr>
          <w:r>
            <w:rPr>
              <w:bCs/>
              <w:noProof/>
            </w:rPr>
            <w:fldChar w:fldCharType="end"/>
          </w:r>
        </w:p>
      </w:sdtContent>
    </w:sdt>
    <w:p w14:paraId="70DF0538" w14:textId="77777777" w:rsidR="00E35E4A" w:rsidRDefault="00E35E4A">
      <w:pPr>
        <w:spacing w:before="0" w:after="0"/>
        <w:rPr>
          <w:rFonts w:eastAsia="Calibri" w:cs="Calibri"/>
          <w:b/>
          <w:bCs/>
          <w:caps/>
          <w:sz w:val="36"/>
          <w:szCs w:val="28"/>
        </w:rPr>
      </w:pPr>
      <w:bookmarkStart w:id="0" w:name="51258e01-c575-43ff-b4e3-5c1b3a2c32ef"/>
      <w:r>
        <w:br w:type="page"/>
      </w:r>
    </w:p>
    <w:p w14:paraId="50F6E757" w14:textId="653301F5" w:rsidR="00E768E6" w:rsidRDefault="00B21AF9" w:rsidP="00A03DEC">
      <w:pPr>
        <w:pStyle w:val="Heading1"/>
      </w:pPr>
      <w:bookmarkStart w:id="1" w:name="_Toc225177609"/>
      <w:r>
        <w:lastRenderedPageBreak/>
        <w:t>Statement</w:t>
      </w:r>
      <w:bookmarkEnd w:id="0"/>
      <w:bookmarkEnd w:id="1"/>
    </w:p>
    <w:p w14:paraId="50F6E75A" w14:textId="77777777" w:rsidR="00E768E6" w:rsidRDefault="00B21AF9" w:rsidP="00CA6FC8">
      <w:pPr>
        <w:pStyle w:val="Heading2"/>
        <w:spacing w:before="120"/>
      </w:pPr>
      <w:bookmarkStart w:id="2" w:name="b950953b-64cf-4462-b690-642aea4b88a0"/>
      <w:bookmarkStart w:id="3" w:name="_Toc225177610"/>
      <w:r>
        <w:t>General Information</w:t>
      </w:r>
      <w:bookmarkEnd w:id="2"/>
      <w:bookmarkEnd w:id="3"/>
    </w:p>
    <w:p w14:paraId="08B7F753" w14:textId="5BC145EB" w:rsidR="00542876" w:rsidRDefault="00542876" w:rsidP="00CE6A89">
      <w:pPr>
        <w:pStyle w:val="paragraph"/>
        <w:numPr>
          <w:ilvl w:val="0"/>
          <w:numId w:val="34"/>
        </w:numPr>
        <w:spacing w:before="120" w:beforeAutospacing="0" w:after="120" w:afterAutospacing="0"/>
        <w:textAlignment w:val="baseline"/>
        <w:rPr>
          <w:rStyle w:val="eop"/>
          <w:rFonts w:ascii="Arial" w:hAnsi="Arial" w:cs="Arial"/>
          <w:sz w:val="22"/>
          <w:szCs w:val="22"/>
        </w:rPr>
      </w:pPr>
      <w:bookmarkStart w:id="4" w:name="f1c331b7-8c82-4b38-9267-dbf3a2971174"/>
      <w:r>
        <w:rPr>
          <w:rStyle w:val="normaltextrun"/>
          <w:rFonts w:ascii="Arial" w:hAnsi="Arial" w:cs="Arial"/>
          <w:i/>
          <w:iCs/>
          <w:sz w:val="22"/>
          <w:szCs w:val="22"/>
        </w:rPr>
        <w:t xml:space="preserve">It is the policy of the Health Plan to maintain a prior authorization process that promotes appropriate utilization of specific drugs with potential for misuse or limited indications. This process involves a review using Food and Drug Administration (FDA) criteria to </w:t>
      </w:r>
      <w:proofErr w:type="gramStart"/>
      <w:r>
        <w:rPr>
          <w:rStyle w:val="normaltextrun"/>
          <w:rFonts w:ascii="Arial" w:hAnsi="Arial" w:cs="Arial"/>
          <w:i/>
          <w:iCs/>
          <w:sz w:val="22"/>
          <w:szCs w:val="22"/>
        </w:rPr>
        <w:t>make a determination</w:t>
      </w:r>
      <w:proofErr w:type="gramEnd"/>
      <w:r>
        <w:rPr>
          <w:rStyle w:val="normaltextrun"/>
          <w:rFonts w:ascii="Arial" w:hAnsi="Arial" w:cs="Arial"/>
          <w:i/>
          <w:iCs/>
          <w:sz w:val="22"/>
          <w:szCs w:val="22"/>
        </w:rPr>
        <w:t xml:space="preserve"> of Medical Necessity and approval by the Medical Policy Committee.</w:t>
      </w:r>
      <w:r>
        <w:rPr>
          <w:rStyle w:val="eop"/>
          <w:rFonts w:ascii="Arial" w:hAnsi="Arial" w:cs="Arial"/>
          <w:sz w:val="22"/>
          <w:szCs w:val="22"/>
        </w:rPr>
        <w:t> </w:t>
      </w:r>
    </w:p>
    <w:p w14:paraId="245274FC" w14:textId="77777777" w:rsidR="00542876" w:rsidRDefault="00542876" w:rsidP="00CE6A89">
      <w:pPr>
        <w:pStyle w:val="paragraph"/>
        <w:numPr>
          <w:ilvl w:val="0"/>
          <w:numId w:val="34"/>
        </w:numPr>
        <w:spacing w:before="120" w:beforeAutospacing="0" w:after="120" w:afterAutospacing="0"/>
        <w:textAlignment w:val="baseline"/>
        <w:rPr>
          <w:rFonts w:ascii="Segoe UI" w:hAnsi="Segoe UI" w:cs="Segoe UI"/>
          <w:sz w:val="18"/>
          <w:szCs w:val="18"/>
        </w:rPr>
      </w:pPr>
      <w:r>
        <w:rPr>
          <w:rStyle w:val="normaltextrun"/>
          <w:rFonts w:ascii="Arial" w:hAnsi="Arial" w:cs="Arial"/>
          <w:i/>
          <w:iCs/>
          <w:sz w:val="22"/>
          <w:szCs w:val="22"/>
        </w:rPr>
        <w:t>If the established criteria are not met, the request is referred to a Medical Director for review, if required for the plan and level of request.</w:t>
      </w:r>
      <w:r>
        <w:rPr>
          <w:rStyle w:val="eop"/>
          <w:rFonts w:ascii="Arial" w:hAnsi="Arial" w:cs="Arial"/>
          <w:sz w:val="22"/>
          <w:szCs w:val="22"/>
        </w:rPr>
        <w:t> </w:t>
      </w:r>
    </w:p>
    <w:p w14:paraId="50F6E75D" w14:textId="77777777" w:rsidR="00E768E6" w:rsidRDefault="00B21AF9">
      <w:pPr>
        <w:pStyle w:val="Heading2"/>
      </w:pPr>
      <w:bookmarkStart w:id="5" w:name="_Toc225177611"/>
      <w:r>
        <w:t>Purpose</w:t>
      </w:r>
      <w:bookmarkEnd w:id="4"/>
      <w:bookmarkEnd w:id="5"/>
    </w:p>
    <w:p w14:paraId="01CC9B8E" w14:textId="4E913F5E" w:rsidR="00121D1A" w:rsidRDefault="000F26CB" w:rsidP="00121D1A">
      <w:bookmarkStart w:id="6" w:name="2516b3cf-d6fd-4050-8fd6-c17305a92c00"/>
      <w:r w:rsidRPr="7A2049BD">
        <w:rPr>
          <w:color w:val="000000" w:themeColor="text1"/>
        </w:rPr>
        <w:t>The purpose of this guideline</w:t>
      </w:r>
      <w:r w:rsidR="37E45CE3" w:rsidRPr="7A2049BD">
        <w:rPr>
          <w:color w:val="000000" w:themeColor="text1"/>
        </w:rPr>
        <w:t xml:space="preserve"> is</w:t>
      </w:r>
      <w:r w:rsidRPr="7A2049BD">
        <w:rPr>
          <w:color w:val="000000" w:themeColor="text1"/>
        </w:rPr>
        <w:t xml:space="preserve"> to define the prior authorization process for the following drug: </w:t>
      </w:r>
      <w:r w:rsidR="00A63FD4">
        <w:rPr>
          <w:color w:val="000000" w:themeColor="text1"/>
        </w:rPr>
        <w:t>Sunlenca (lenacapavir)</w:t>
      </w:r>
      <w:r w:rsidRPr="7A2049BD">
        <w:rPr>
          <w:color w:val="000000" w:themeColor="text1"/>
        </w:rPr>
        <w:t>.</w:t>
      </w:r>
    </w:p>
    <w:p w14:paraId="50F6E761" w14:textId="77777777" w:rsidR="00E768E6" w:rsidRDefault="00B21AF9">
      <w:pPr>
        <w:pStyle w:val="Heading2"/>
      </w:pPr>
      <w:bookmarkStart w:id="7" w:name="_Toc225177612"/>
      <w:r>
        <w:t>Scope</w:t>
      </w:r>
      <w:bookmarkEnd w:id="6"/>
      <w:bookmarkEnd w:id="7"/>
    </w:p>
    <w:p w14:paraId="0C5475CC" w14:textId="156DA334" w:rsidR="00962667" w:rsidRDefault="00962667" w:rsidP="00962667">
      <w:pPr>
        <w:rPr>
          <w:color w:val="000000" w:themeColor="text1"/>
        </w:rPr>
      </w:pPr>
      <w:bookmarkStart w:id="8" w:name="572d1d8c-e048-4c2c-827d-a8db7b225e7c"/>
      <w:r w:rsidRPr="26CB55A9">
        <w:rPr>
          <w:color w:val="000000" w:themeColor="text1"/>
        </w:rPr>
        <w:t xml:space="preserve">This guideline applies to all practitioners who are involved in providing the requested drug. This guideline is specific to the Health Plan’s medical benefit. </w:t>
      </w:r>
    </w:p>
    <w:p w14:paraId="50F6E768" w14:textId="024B918B" w:rsidR="00E768E6" w:rsidRDefault="00B21AF9" w:rsidP="0063414B">
      <w:pPr>
        <w:pStyle w:val="Heading1"/>
      </w:pPr>
      <w:bookmarkStart w:id="9" w:name="9ce5fd17-6328-4692-a9ff-ca93e447be2b"/>
      <w:bookmarkStart w:id="10" w:name="_Toc225177613"/>
      <w:bookmarkEnd w:id="8"/>
      <w:r>
        <w:t>I</w:t>
      </w:r>
      <w:bookmarkEnd w:id="9"/>
      <w:r w:rsidR="008541B7">
        <w:t>NITIAL REVIEW CRITERIA</w:t>
      </w:r>
      <w:bookmarkEnd w:id="10"/>
    </w:p>
    <w:p w14:paraId="5DFD4335" w14:textId="3887B10D" w:rsidR="002B581F" w:rsidRPr="002B581F" w:rsidRDefault="002B581F" w:rsidP="002B581F">
      <w:pPr>
        <w:rPr>
          <w:color w:val="FF0000"/>
        </w:rPr>
      </w:pPr>
      <w:r>
        <w:rPr>
          <w:color w:val="000000"/>
        </w:rPr>
        <w:t xml:space="preserve">The request must meet all of the criteria listed below. </w:t>
      </w:r>
    </w:p>
    <w:p w14:paraId="2F73813A" w14:textId="3AD21174" w:rsidR="00A63FD4" w:rsidRPr="00A63FD4" w:rsidRDefault="00A63FD4" w:rsidP="00A63FD4">
      <w:pPr>
        <w:pStyle w:val="ListParagraph"/>
        <w:numPr>
          <w:ilvl w:val="0"/>
          <w:numId w:val="30"/>
        </w:numPr>
        <w:rPr>
          <w:color w:val="000000"/>
        </w:rPr>
      </w:pPr>
      <w:bookmarkStart w:id="11" w:name="59e66837-f347-4cba-ad06-9c8898541074"/>
      <w:r w:rsidRPr="00A63FD4">
        <w:rPr>
          <w:color w:val="000000"/>
        </w:rPr>
        <w:t xml:space="preserve">Must be </w:t>
      </w:r>
      <w:proofErr w:type="gramStart"/>
      <w:r w:rsidRPr="00A63FD4">
        <w:rPr>
          <w:color w:val="000000"/>
        </w:rPr>
        <w:t>age</w:t>
      </w:r>
      <w:proofErr w:type="gramEnd"/>
      <w:r w:rsidRPr="00A63FD4">
        <w:rPr>
          <w:color w:val="000000"/>
        </w:rPr>
        <w:t xml:space="preserve"> 18 or older </w:t>
      </w:r>
    </w:p>
    <w:p w14:paraId="6BBCA3B1" w14:textId="77777777" w:rsidR="00A63FD4" w:rsidRPr="00A63FD4" w:rsidRDefault="00A63FD4" w:rsidP="00A63FD4">
      <w:pPr>
        <w:pStyle w:val="ListParagraph"/>
        <w:numPr>
          <w:ilvl w:val="0"/>
          <w:numId w:val="30"/>
        </w:numPr>
        <w:rPr>
          <w:color w:val="000000"/>
        </w:rPr>
      </w:pPr>
      <w:r w:rsidRPr="00A63FD4">
        <w:rPr>
          <w:color w:val="000000"/>
        </w:rPr>
        <w:t>Must be prescribed by</w:t>
      </w:r>
      <w:r w:rsidRPr="00A63FD4">
        <w:rPr>
          <w:color w:val="000000"/>
        </w:rPr>
        <w:t>,</w:t>
      </w:r>
      <w:r w:rsidRPr="00A63FD4">
        <w:rPr>
          <w:color w:val="000000"/>
        </w:rPr>
        <w:t xml:space="preserve"> or in consultation with</w:t>
      </w:r>
      <w:r w:rsidRPr="00A63FD4">
        <w:rPr>
          <w:color w:val="000000"/>
        </w:rPr>
        <w:t>,</w:t>
      </w:r>
      <w:r w:rsidRPr="00A63FD4">
        <w:rPr>
          <w:color w:val="000000"/>
        </w:rPr>
        <w:t xml:space="preserve"> a provider who specializes in the treatment of HIV/AIDS </w:t>
      </w:r>
    </w:p>
    <w:p w14:paraId="4EBBD0A5" w14:textId="77777777" w:rsidR="00A63FD4" w:rsidRPr="00A63FD4" w:rsidRDefault="00A63FD4" w:rsidP="00A63FD4">
      <w:pPr>
        <w:pStyle w:val="ListParagraph"/>
        <w:numPr>
          <w:ilvl w:val="0"/>
          <w:numId w:val="30"/>
        </w:numPr>
        <w:rPr>
          <w:color w:val="000000"/>
        </w:rPr>
      </w:pPr>
      <w:r w:rsidRPr="00A63FD4">
        <w:rPr>
          <w:color w:val="000000"/>
        </w:rPr>
        <w:t xml:space="preserve">Must have a diagnosis of HIV-1 infection </w:t>
      </w:r>
    </w:p>
    <w:p w14:paraId="35D49F64" w14:textId="5DB82217" w:rsidR="00A63FD4" w:rsidRPr="00A63FD4" w:rsidRDefault="00A63FD4" w:rsidP="00A63FD4">
      <w:pPr>
        <w:pStyle w:val="ListParagraph"/>
        <w:numPr>
          <w:ilvl w:val="0"/>
          <w:numId w:val="30"/>
        </w:numPr>
        <w:rPr>
          <w:color w:val="000000"/>
        </w:rPr>
      </w:pPr>
      <w:r w:rsidRPr="00A63FD4">
        <w:rPr>
          <w:color w:val="000000"/>
        </w:rPr>
        <w:t>Must be prescribed at a dose within the manufacturer’s dosing guidelines (based on diagnosis, weight, etc.) listed in the FDA</w:t>
      </w:r>
      <w:r w:rsidR="00906B54">
        <w:rPr>
          <w:color w:val="000000"/>
        </w:rPr>
        <w:t>-</w:t>
      </w:r>
      <w:r w:rsidRPr="00A63FD4">
        <w:rPr>
          <w:color w:val="000000"/>
        </w:rPr>
        <w:t xml:space="preserve">approved labeling  </w:t>
      </w:r>
    </w:p>
    <w:p w14:paraId="70B2E18C" w14:textId="77777777" w:rsidR="00A63FD4" w:rsidRPr="00A63FD4" w:rsidRDefault="00A63FD4" w:rsidP="00A63FD4">
      <w:pPr>
        <w:pStyle w:val="ListParagraph"/>
        <w:numPr>
          <w:ilvl w:val="0"/>
          <w:numId w:val="30"/>
        </w:numPr>
        <w:rPr>
          <w:color w:val="000000"/>
        </w:rPr>
      </w:pPr>
      <w:r w:rsidRPr="00A63FD4">
        <w:rPr>
          <w:color w:val="000000"/>
        </w:rPr>
        <w:t xml:space="preserve">Must be given in combination with other antiretroviral medications </w:t>
      </w:r>
    </w:p>
    <w:p w14:paraId="68F1E0E8" w14:textId="77777777" w:rsidR="00A63FD4" w:rsidRPr="00A63FD4" w:rsidRDefault="00A63FD4" w:rsidP="00A63FD4">
      <w:pPr>
        <w:pStyle w:val="ListParagraph"/>
        <w:numPr>
          <w:ilvl w:val="0"/>
          <w:numId w:val="30"/>
        </w:numPr>
        <w:rPr>
          <w:color w:val="000000"/>
        </w:rPr>
      </w:pPr>
      <w:r w:rsidRPr="00A63FD4">
        <w:rPr>
          <w:color w:val="000000"/>
        </w:rPr>
        <w:t xml:space="preserve">Must have documented treatment failure to the member’s current antiretroviral regimen (e.g., resistance, intolerance, safety considerations) </w:t>
      </w:r>
    </w:p>
    <w:p w14:paraId="26B5CA71" w14:textId="77777777" w:rsidR="00A63FD4" w:rsidRPr="00A63FD4" w:rsidRDefault="00A63FD4" w:rsidP="00A63FD4">
      <w:pPr>
        <w:pStyle w:val="ListParagraph"/>
        <w:numPr>
          <w:ilvl w:val="0"/>
          <w:numId w:val="30"/>
        </w:numPr>
        <w:rPr>
          <w:color w:val="000000"/>
        </w:rPr>
      </w:pPr>
      <w:r w:rsidRPr="00A63FD4">
        <w:rPr>
          <w:color w:val="000000"/>
        </w:rPr>
        <w:t xml:space="preserve">Must have documented resistance to at least TWO antiretroviral medications from at least THREE of the following drug classes: </w:t>
      </w:r>
    </w:p>
    <w:p w14:paraId="2F693734" w14:textId="77777777" w:rsidR="00A63FD4" w:rsidRPr="00A63FD4" w:rsidRDefault="00A63FD4" w:rsidP="00731BC5">
      <w:pPr>
        <w:pStyle w:val="ListParagraph"/>
        <w:numPr>
          <w:ilvl w:val="1"/>
          <w:numId w:val="30"/>
        </w:numPr>
        <w:rPr>
          <w:color w:val="000000"/>
        </w:rPr>
      </w:pPr>
      <w:r w:rsidRPr="00A63FD4">
        <w:rPr>
          <w:color w:val="000000"/>
        </w:rPr>
        <w:t xml:space="preserve">INSTIs (e.g., cabotegravir, dolutegravir, elvitegravir, raltegravir) </w:t>
      </w:r>
    </w:p>
    <w:p w14:paraId="6F605B53" w14:textId="77777777" w:rsidR="00A63FD4" w:rsidRPr="00A63FD4" w:rsidRDefault="00A63FD4" w:rsidP="00731BC5">
      <w:pPr>
        <w:pStyle w:val="ListParagraph"/>
        <w:numPr>
          <w:ilvl w:val="1"/>
          <w:numId w:val="30"/>
        </w:numPr>
        <w:rPr>
          <w:color w:val="000000"/>
        </w:rPr>
      </w:pPr>
      <w:r w:rsidRPr="00A63FD4">
        <w:rPr>
          <w:color w:val="000000"/>
        </w:rPr>
        <w:t xml:space="preserve">NRTIs (e.g., abacavir, emtricitabine, lamivudine, stavudine, tenofovir, zidovudine) </w:t>
      </w:r>
    </w:p>
    <w:p w14:paraId="65382D25" w14:textId="033F9D67" w:rsidR="00A63FD4" w:rsidRDefault="00A63FD4" w:rsidP="00A63FD4">
      <w:pPr>
        <w:pStyle w:val="ListParagraph"/>
        <w:numPr>
          <w:ilvl w:val="1"/>
          <w:numId w:val="30"/>
        </w:numPr>
        <w:rPr>
          <w:color w:val="000000"/>
        </w:rPr>
      </w:pPr>
      <w:r w:rsidRPr="00A63FD4">
        <w:rPr>
          <w:color w:val="000000"/>
        </w:rPr>
        <w:t xml:space="preserve">NNRTIs (e.g., </w:t>
      </w:r>
      <w:proofErr w:type="spellStart"/>
      <w:r w:rsidRPr="00A63FD4">
        <w:rPr>
          <w:color w:val="000000"/>
        </w:rPr>
        <w:t>doravirine</w:t>
      </w:r>
      <w:proofErr w:type="spellEnd"/>
      <w:r w:rsidRPr="00A63FD4">
        <w:rPr>
          <w:color w:val="000000"/>
        </w:rPr>
        <w:t xml:space="preserve">, efavirenz, etravirine, </w:t>
      </w:r>
      <w:proofErr w:type="spellStart"/>
      <w:proofErr w:type="gramStart"/>
      <w:r w:rsidR="00717447">
        <w:rPr>
          <w:color w:val="000000"/>
        </w:rPr>
        <w:t>nevirapine</w:t>
      </w:r>
      <w:r w:rsidRPr="00A63FD4">
        <w:rPr>
          <w:color w:val="000000"/>
        </w:rPr>
        <w:t>,</w:t>
      </w:r>
      <w:r w:rsidR="00861726">
        <w:rPr>
          <w:color w:val="000000"/>
        </w:rPr>
        <w:t>rilpivirine</w:t>
      </w:r>
      <w:proofErr w:type="spellEnd"/>
      <w:proofErr w:type="gramEnd"/>
      <w:r w:rsidRPr="00A63FD4">
        <w:rPr>
          <w:color w:val="000000"/>
        </w:rPr>
        <w:t xml:space="preserve">) </w:t>
      </w:r>
    </w:p>
    <w:p w14:paraId="792D6CEA" w14:textId="77777777" w:rsidR="003659AB" w:rsidRDefault="00A63FD4">
      <w:pPr>
        <w:pStyle w:val="ListParagraph"/>
        <w:numPr>
          <w:ilvl w:val="1"/>
          <w:numId w:val="30"/>
        </w:numPr>
        <w:rPr>
          <w:color w:val="000000"/>
        </w:rPr>
      </w:pPr>
      <w:r w:rsidRPr="00731BC5">
        <w:rPr>
          <w:color w:val="000000"/>
        </w:rPr>
        <w:t xml:space="preserve">PIs (e.g., atazanavir, darunavir, fosamprenavir, indinavir, lopinavir, nelfinavir, saquinavir, tipranavir) </w:t>
      </w:r>
    </w:p>
    <w:p w14:paraId="27CDA761" w14:textId="77777777" w:rsidR="00B04EC0" w:rsidRPr="00121D1A" w:rsidRDefault="00B04EC0" w:rsidP="00B04EC0">
      <w:pPr>
        <w:pStyle w:val="Heading1"/>
      </w:pPr>
      <w:bookmarkStart w:id="12" w:name="_Toc189906977"/>
      <w:bookmarkStart w:id="13" w:name="_Toc225177614"/>
      <w:bookmarkStart w:id="14" w:name="bf411eb6-39fd-4766-b04d-3f0de901e5e4"/>
      <w:bookmarkEnd w:id="11"/>
      <w:r>
        <w:lastRenderedPageBreak/>
        <w:t>Approval Durations</w:t>
      </w:r>
      <w:bookmarkEnd w:id="12"/>
      <w:bookmarkEnd w:id="13"/>
    </w:p>
    <w:tbl>
      <w:tblPr>
        <w:tblW w:w="9367"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10"/>
        <w:gridCol w:w="6757"/>
      </w:tblGrid>
      <w:tr w:rsidR="00B04EC0" w:rsidRPr="00962841" w14:paraId="3509941C" w14:textId="77777777" w:rsidTr="00FB22B9">
        <w:trPr>
          <w:trHeight w:val="300"/>
        </w:trPr>
        <w:tc>
          <w:tcPr>
            <w:tcW w:w="2610" w:type="dxa"/>
            <w:tcBorders>
              <w:top w:val="single" w:sz="6" w:space="0" w:color="auto"/>
              <w:left w:val="single" w:sz="6" w:space="0" w:color="auto"/>
              <w:bottom w:val="single" w:sz="6" w:space="0" w:color="auto"/>
              <w:right w:val="single" w:sz="6" w:space="0" w:color="auto"/>
            </w:tcBorders>
            <w:hideMark/>
          </w:tcPr>
          <w:p w14:paraId="179B0D08" w14:textId="77777777" w:rsidR="00B04EC0" w:rsidRPr="00962841" w:rsidRDefault="00B04EC0" w:rsidP="00B453FA">
            <w:pPr>
              <w:pStyle w:val="In-TextTable"/>
              <w:rPr>
                <w:b/>
                <w:bCs/>
              </w:rPr>
            </w:pPr>
            <w:r w:rsidRPr="00962841">
              <w:rPr>
                <w:b/>
                <w:bCs/>
              </w:rPr>
              <w:t>Initial Authorization </w:t>
            </w:r>
          </w:p>
        </w:tc>
        <w:tc>
          <w:tcPr>
            <w:tcW w:w="6757" w:type="dxa"/>
            <w:tcBorders>
              <w:top w:val="single" w:sz="6" w:space="0" w:color="auto"/>
              <w:left w:val="single" w:sz="6" w:space="0" w:color="auto"/>
              <w:bottom w:val="single" w:sz="6" w:space="0" w:color="auto"/>
              <w:right w:val="single" w:sz="6" w:space="0" w:color="auto"/>
            </w:tcBorders>
            <w:hideMark/>
          </w:tcPr>
          <w:p w14:paraId="324FA8C0" w14:textId="41526F29" w:rsidR="00886909" w:rsidRPr="00962841" w:rsidRDefault="00A63FD4" w:rsidP="00886909">
            <w:pPr>
              <w:pStyle w:val="In-TextTable"/>
            </w:pPr>
            <w:r>
              <w:t xml:space="preserve">Indefinite </w:t>
            </w:r>
          </w:p>
        </w:tc>
      </w:tr>
      <w:tr w:rsidR="00B04EC0" w:rsidRPr="00962841" w14:paraId="463F04D4" w14:textId="77777777" w:rsidTr="00FB22B9">
        <w:trPr>
          <w:trHeight w:val="300"/>
        </w:trPr>
        <w:tc>
          <w:tcPr>
            <w:tcW w:w="2610" w:type="dxa"/>
            <w:tcBorders>
              <w:top w:val="single" w:sz="6" w:space="0" w:color="auto"/>
              <w:left w:val="single" w:sz="6" w:space="0" w:color="auto"/>
              <w:bottom w:val="single" w:sz="6" w:space="0" w:color="auto"/>
              <w:right w:val="single" w:sz="6" w:space="0" w:color="auto"/>
            </w:tcBorders>
            <w:hideMark/>
          </w:tcPr>
          <w:p w14:paraId="4B83BF27" w14:textId="77777777" w:rsidR="00B04EC0" w:rsidRPr="00962841" w:rsidRDefault="00B04EC0" w:rsidP="00B453FA">
            <w:pPr>
              <w:pStyle w:val="In-TextTable"/>
              <w:rPr>
                <w:b/>
                <w:bCs/>
              </w:rPr>
            </w:pPr>
            <w:r w:rsidRPr="00962841">
              <w:rPr>
                <w:b/>
                <w:bCs/>
              </w:rPr>
              <w:t>Reauthorization </w:t>
            </w:r>
          </w:p>
        </w:tc>
        <w:tc>
          <w:tcPr>
            <w:tcW w:w="6757" w:type="dxa"/>
            <w:tcBorders>
              <w:top w:val="single" w:sz="6" w:space="0" w:color="auto"/>
              <w:left w:val="single" w:sz="6" w:space="0" w:color="auto"/>
              <w:bottom w:val="single" w:sz="6" w:space="0" w:color="auto"/>
              <w:right w:val="single" w:sz="6" w:space="0" w:color="auto"/>
            </w:tcBorders>
            <w:hideMark/>
          </w:tcPr>
          <w:p w14:paraId="184911DD" w14:textId="0603A8F3" w:rsidR="00B04EC0" w:rsidRPr="00962841" w:rsidRDefault="00A63FD4" w:rsidP="00B16E78">
            <w:pPr>
              <w:pStyle w:val="In-TextTable"/>
            </w:pPr>
            <w:r>
              <w:t>N/A</w:t>
            </w:r>
          </w:p>
        </w:tc>
      </w:tr>
    </w:tbl>
    <w:p w14:paraId="50F6E878" w14:textId="2A55145C" w:rsidR="00E768E6" w:rsidRDefault="00B21AF9" w:rsidP="00A03DEC">
      <w:pPr>
        <w:pStyle w:val="Heading1"/>
      </w:pPr>
      <w:bookmarkStart w:id="15" w:name="da639a29-a55e-49c4-8655-0f6eeb953c05"/>
      <w:bookmarkStart w:id="16" w:name="_Toc225177615"/>
      <w:bookmarkEnd w:id="14"/>
      <w:r>
        <w:t>Coding and Standards</w:t>
      </w:r>
      <w:bookmarkEnd w:id="15"/>
      <w:bookmarkEnd w:id="16"/>
    </w:p>
    <w:p w14:paraId="0483D19E" w14:textId="545E34E8" w:rsidR="00090D5F" w:rsidRPr="00090D5F" w:rsidRDefault="0088160A" w:rsidP="0088160A">
      <w:pPr>
        <w:pStyle w:val="Heading2"/>
        <w:spacing w:before="120"/>
      </w:pPr>
      <w:bookmarkStart w:id="17" w:name="df230bdd-98a3-4ba3-ae44-f9f8a8a15815"/>
      <w:bookmarkStart w:id="18" w:name="_Toc225177616"/>
      <w:r>
        <w:t>Codes</w:t>
      </w:r>
      <w:bookmarkEnd w:id="17"/>
      <w:bookmarkEnd w:id="18"/>
      <w:r w:rsidR="00402D8F">
        <w:t xml:space="preserve"> </w:t>
      </w:r>
      <w:bookmarkStart w:id="19" w:name="_Codes_(Table_below"/>
      <w:bookmarkStart w:id="20" w:name="8fb7bbad-f1f4-459f-87b7-b715a62bbcef"/>
      <w:bookmarkEnd w:id="19"/>
    </w:p>
    <w:tbl>
      <w:tblPr>
        <w:tblW w:w="935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85"/>
        <w:gridCol w:w="1773"/>
        <w:gridCol w:w="6394"/>
      </w:tblGrid>
      <w:tr w:rsidR="005D7959" w:rsidRPr="00141835" w14:paraId="237A64C4" w14:textId="77777777" w:rsidTr="00107484">
        <w:trPr>
          <w:trHeight w:val="300"/>
          <w:tblHeader/>
        </w:trPr>
        <w:tc>
          <w:tcPr>
            <w:tcW w:w="1185" w:type="dxa"/>
            <w:tcBorders>
              <w:top w:val="single" w:sz="6" w:space="0" w:color="auto"/>
              <w:left w:val="single" w:sz="6" w:space="0" w:color="auto"/>
              <w:bottom w:val="single" w:sz="6" w:space="0" w:color="auto"/>
              <w:right w:val="single" w:sz="6" w:space="0" w:color="auto"/>
            </w:tcBorders>
          </w:tcPr>
          <w:p w14:paraId="7AFC90BF" w14:textId="18E4DBC1" w:rsidR="005D7959" w:rsidRPr="00141835" w:rsidRDefault="005D7959" w:rsidP="005D7959">
            <w:pPr>
              <w:pStyle w:val="In-TextTable"/>
            </w:pPr>
            <w:r w:rsidRPr="00141835">
              <w:rPr>
                <w:b/>
                <w:bCs/>
              </w:rPr>
              <w:t>Code </w:t>
            </w:r>
          </w:p>
        </w:tc>
        <w:tc>
          <w:tcPr>
            <w:tcW w:w="1773" w:type="dxa"/>
            <w:tcBorders>
              <w:top w:val="single" w:sz="6" w:space="0" w:color="auto"/>
              <w:left w:val="single" w:sz="6" w:space="0" w:color="auto"/>
              <w:bottom w:val="single" w:sz="6" w:space="0" w:color="auto"/>
              <w:right w:val="single" w:sz="6" w:space="0" w:color="auto"/>
            </w:tcBorders>
          </w:tcPr>
          <w:p w14:paraId="4649E240" w14:textId="1ECF2C32" w:rsidR="005D7959" w:rsidRPr="00141835" w:rsidRDefault="005D7959" w:rsidP="005D7959">
            <w:pPr>
              <w:pStyle w:val="In-TextTable"/>
            </w:pPr>
            <w:r w:rsidRPr="00141835">
              <w:rPr>
                <w:b/>
                <w:bCs/>
              </w:rPr>
              <w:t>Brand </w:t>
            </w:r>
          </w:p>
        </w:tc>
        <w:tc>
          <w:tcPr>
            <w:tcW w:w="6394" w:type="dxa"/>
            <w:tcBorders>
              <w:top w:val="single" w:sz="6" w:space="0" w:color="auto"/>
              <w:left w:val="single" w:sz="6" w:space="0" w:color="auto"/>
              <w:bottom w:val="single" w:sz="6" w:space="0" w:color="auto"/>
              <w:right w:val="single" w:sz="6" w:space="0" w:color="auto"/>
            </w:tcBorders>
          </w:tcPr>
          <w:p w14:paraId="1B799CA0" w14:textId="0CDF2CAB" w:rsidR="005D7959" w:rsidRPr="00141835" w:rsidRDefault="005D7959" w:rsidP="005D7959">
            <w:pPr>
              <w:pStyle w:val="In-TextTable"/>
            </w:pPr>
            <w:r w:rsidRPr="00141835">
              <w:rPr>
                <w:b/>
                <w:bCs/>
              </w:rPr>
              <w:t>Description </w:t>
            </w:r>
          </w:p>
        </w:tc>
      </w:tr>
      <w:tr w:rsidR="005D7959" w:rsidRPr="00141835" w14:paraId="1D21C568" w14:textId="77777777" w:rsidTr="00FB22B9">
        <w:trPr>
          <w:trHeight w:val="300"/>
        </w:trPr>
        <w:tc>
          <w:tcPr>
            <w:tcW w:w="1185" w:type="dxa"/>
            <w:tcBorders>
              <w:top w:val="single" w:sz="6" w:space="0" w:color="auto"/>
              <w:left w:val="single" w:sz="6" w:space="0" w:color="auto"/>
              <w:bottom w:val="single" w:sz="6" w:space="0" w:color="auto"/>
              <w:right w:val="single" w:sz="6" w:space="0" w:color="auto"/>
            </w:tcBorders>
          </w:tcPr>
          <w:p w14:paraId="29788759" w14:textId="1922F2CE" w:rsidR="005D7959" w:rsidRPr="00731BC5" w:rsidRDefault="00A63FD4" w:rsidP="005D7959">
            <w:pPr>
              <w:pStyle w:val="In-TextTable"/>
              <w:rPr>
                <w:caps/>
              </w:rPr>
            </w:pPr>
            <w:r w:rsidRPr="00731BC5">
              <w:rPr>
                <w:caps/>
              </w:rPr>
              <w:t>J1961</w:t>
            </w:r>
          </w:p>
        </w:tc>
        <w:tc>
          <w:tcPr>
            <w:tcW w:w="1773" w:type="dxa"/>
            <w:tcBorders>
              <w:top w:val="single" w:sz="6" w:space="0" w:color="auto"/>
              <w:left w:val="single" w:sz="6" w:space="0" w:color="auto"/>
              <w:bottom w:val="single" w:sz="6" w:space="0" w:color="auto"/>
              <w:right w:val="single" w:sz="6" w:space="0" w:color="auto"/>
            </w:tcBorders>
          </w:tcPr>
          <w:p w14:paraId="0FED3A80" w14:textId="418EAED1" w:rsidR="005D7959" w:rsidRPr="00731BC5" w:rsidRDefault="00A63FD4" w:rsidP="005D7959">
            <w:pPr>
              <w:pStyle w:val="In-TextTable"/>
              <w:rPr>
                <w:caps/>
              </w:rPr>
            </w:pPr>
            <w:r w:rsidRPr="00731BC5">
              <w:rPr>
                <w:caps/>
              </w:rPr>
              <w:t>Sunlenca</w:t>
            </w:r>
          </w:p>
        </w:tc>
        <w:tc>
          <w:tcPr>
            <w:tcW w:w="6394" w:type="dxa"/>
            <w:tcBorders>
              <w:top w:val="single" w:sz="6" w:space="0" w:color="auto"/>
              <w:left w:val="single" w:sz="6" w:space="0" w:color="auto"/>
              <w:bottom w:val="single" w:sz="6" w:space="0" w:color="auto"/>
              <w:right w:val="single" w:sz="6" w:space="0" w:color="auto"/>
            </w:tcBorders>
          </w:tcPr>
          <w:p w14:paraId="1AE9F9D3" w14:textId="0F5AD6E0" w:rsidR="005D7959" w:rsidRPr="00731BC5" w:rsidRDefault="00A63FD4" w:rsidP="005D7959">
            <w:pPr>
              <w:pStyle w:val="In-TextTable"/>
              <w:rPr>
                <w:caps/>
              </w:rPr>
            </w:pPr>
            <w:r w:rsidRPr="00731BC5">
              <w:rPr>
                <w:caps/>
              </w:rPr>
              <w:t>Injection, lenacapavir, 1mg</w:t>
            </w:r>
          </w:p>
        </w:tc>
      </w:tr>
    </w:tbl>
    <w:p w14:paraId="50F6E886" w14:textId="360D6987" w:rsidR="00E768E6" w:rsidRDefault="00B21AF9">
      <w:pPr>
        <w:pStyle w:val="Heading2"/>
      </w:pPr>
      <w:bookmarkStart w:id="21" w:name="_Toc225177617"/>
      <w:r>
        <w:t>Applicable Lines of Business</w:t>
      </w:r>
      <w:bookmarkEnd w:id="20"/>
      <w:bookmarkEnd w:id="2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35"/>
        <w:gridCol w:w="7115"/>
      </w:tblGrid>
      <w:tr w:rsidR="00E768E6" w14:paraId="50F6E88A" w14:textId="77777777" w:rsidTr="00A03DEC">
        <w:tc>
          <w:tcPr>
            <w:tcW w:w="1195" w:type="pct"/>
          </w:tcPr>
          <w:sdt>
            <w:sdtPr>
              <w:rPr>
                <w:rFonts w:ascii="Segoe UI Symbol" w:hAnsi="Segoe UI Symbol" w:cs="Segoe UI Symbol"/>
              </w:rPr>
              <w:id w:val="714781245"/>
              <w14:checkbox>
                <w14:checked w14:val="0"/>
                <w14:checkedState w14:val="2612" w14:font="MS Gothic"/>
                <w14:uncheckedState w14:val="2610" w14:font="MS Gothic"/>
              </w14:checkbox>
            </w:sdtPr>
            <w:sdtEndPr/>
            <w:sdtContent>
              <w:p w14:paraId="50F6E888" w14:textId="28F9531A" w:rsidR="00E768E6" w:rsidRDefault="009F0851" w:rsidP="00A03DEC">
                <w:pPr>
                  <w:pStyle w:val="In-TextTable"/>
                  <w:jc w:val="center"/>
                </w:pPr>
                <w:r>
                  <w:rPr>
                    <w:rFonts w:ascii="MS Gothic" w:eastAsia="MS Gothic" w:hAnsi="MS Gothic" w:cs="Segoe UI Symbol" w:hint="eastAsia"/>
                  </w:rPr>
                  <w:t>☐</w:t>
                </w:r>
              </w:p>
            </w:sdtContent>
          </w:sdt>
        </w:tc>
        <w:tc>
          <w:tcPr>
            <w:tcW w:w="3805" w:type="pct"/>
          </w:tcPr>
          <w:p w14:paraId="50F6E889" w14:textId="4AB2AF0F" w:rsidR="00E768E6" w:rsidRDefault="00B21AF9" w:rsidP="00A03DEC">
            <w:pPr>
              <w:pStyle w:val="In-TextTable"/>
            </w:pPr>
            <w:r>
              <w:t>CHIP (Children’s Health Insurance Program)</w:t>
            </w:r>
          </w:p>
        </w:tc>
      </w:tr>
      <w:tr w:rsidR="00E768E6" w14:paraId="50F6E88D" w14:textId="77777777" w:rsidTr="00A03DEC">
        <w:tc>
          <w:tcPr>
            <w:tcW w:w="1195" w:type="pct"/>
          </w:tcPr>
          <w:sdt>
            <w:sdtPr>
              <w:rPr>
                <w:rFonts w:ascii="Segoe UI Symbol" w:hAnsi="Segoe UI Symbol" w:cs="Segoe UI Symbol"/>
              </w:rPr>
              <w:id w:val="-1929563320"/>
              <w14:checkbox>
                <w14:checked w14:val="0"/>
                <w14:checkedState w14:val="2612" w14:font="MS Gothic"/>
                <w14:uncheckedState w14:val="2610" w14:font="MS Gothic"/>
              </w14:checkbox>
            </w:sdtPr>
            <w:sdtEndPr/>
            <w:sdtContent>
              <w:p w14:paraId="50F6E88B" w14:textId="682CB0F8" w:rsidR="00E768E6" w:rsidRDefault="00534131" w:rsidP="00A03DEC">
                <w:pPr>
                  <w:pStyle w:val="In-TextTable"/>
                  <w:jc w:val="center"/>
                </w:pPr>
                <w:r>
                  <w:rPr>
                    <w:rFonts w:ascii="MS Gothic" w:eastAsia="MS Gothic" w:hAnsi="MS Gothic" w:cs="Segoe UI Symbol" w:hint="eastAsia"/>
                  </w:rPr>
                  <w:t>☐</w:t>
                </w:r>
              </w:p>
            </w:sdtContent>
          </w:sdt>
        </w:tc>
        <w:tc>
          <w:tcPr>
            <w:tcW w:w="3805" w:type="pct"/>
          </w:tcPr>
          <w:p w14:paraId="50F6E88C" w14:textId="43F2BB80" w:rsidR="00E768E6" w:rsidRDefault="00B21AF9" w:rsidP="00A03DEC">
            <w:pPr>
              <w:pStyle w:val="In-TextTable"/>
            </w:pPr>
            <w:r>
              <w:t>Commercial</w:t>
            </w:r>
          </w:p>
        </w:tc>
      </w:tr>
      <w:tr w:rsidR="00E768E6" w14:paraId="50F6E890" w14:textId="77777777" w:rsidTr="00A03DEC">
        <w:tc>
          <w:tcPr>
            <w:tcW w:w="1195" w:type="pct"/>
          </w:tcPr>
          <w:sdt>
            <w:sdtPr>
              <w:rPr>
                <w:rFonts w:ascii="Segoe UI Symbol" w:hAnsi="Segoe UI Symbol" w:cs="Segoe UI Symbol"/>
              </w:rPr>
              <w:id w:val="-1529486327"/>
              <w14:checkbox>
                <w14:checked w14:val="0"/>
                <w14:checkedState w14:val="2612" w14:font="MS Gothic"/>
                <w14:uncheckedState w14:val="2610" w14:font="MS Gothic"/>
              </w14:checkbox>
            </w:sdtPr>
            <w:sdtEndPr/>
            <w:sdtContent>
              <w:p w14:paraId="50F6E88E" w14:textId="674E9D8E" w:rsidR="00E768E6" w:rsidRDefault="00534131" w:rsidP="00A03DEC">
                <w:pPr>
                  <w:pStyle w:val="In-TextTable"/>
                  <w:jc w:val="center"/>
                </w:pPr>
                <w:r>
                  <w:rPr>
                    <w:rFonts w:ascii="MS Gothic" w:eastAsia="MS Gothic" w:hAnsi="MS Gothic" w:cs="Segoe UI Symbol" w:hint="eastAsia"/>
                  </w:rPr>
                  <w:t>☐</w:t>
                </w:r>
              </w:p>
            </w:sdtContent>
          </w:sdt>
        </w:tc>
        <w:tc>
          <w:tcPr>
            <w:tcW w:w="3805" w:type="pct"/>
          </w:tcPr>
          <w:p w14:paraId="50F6E88F" w14:textId="520FEA4D" w:rsidR="00E768E6" w:rsidRDefault="00B21AF9" w:rsidP="00A03DEC">
            <w:pPr>
              <w:pStyle w:val="In-TextTable"/>
            </w:pPr>
            <w:r>
              <w:t>Exchange/Marketplace</w:t>
            </w:r>
          </w:p>
        </w:tc>
      </w:tr>
      <w:tr w:rsidR="00E768E6" w14:paraId="50F6E893" w14:textId="77777777" w:rsidTr="00A03DEC">
        <w:tc>
          <w:tcPr>
            <w:tcW w:w="1195" w:type="pct"/>
          </w:tcPr>
          <w:sdt>
            <w:sdtPr>
              <w:rPr>
                <w:rFonts w:ascii="Segoe UI Symbol" w:hAnsi="Segoe UI Symbol" w:cs="Segoe UI Symbol"/>
              </w:rPr>
              <w:id w:val="481586807"/>
              <w14:checkbox>
                <w14:checked w14:val="1"/>
                <w14:checkedState w14:val="2612" w14:font="MS Gothic"/>
                <w14:uncheckedState w14:val="2610" w14:font="MS Gothic"/>
              </w14:checkbox>
            </w:sdtPr>
            <w:sdtEndPr/>
            <w:sdtContent>
              <w:p w14:paraId="50F6E891" w14:textId="53052D6C" w:rsidR="00E768E6" w:rsidRDefault="009F0851" w:rsidP="00A03DEC">
                <w:pPr>
                  <w:pStyle w:val="In-TextTable"/>
                  <w:jc w:val="center"/>
                </w:pPr>
                <w:r>
                  <w:rPr>
                    <w:rFonts w:ascii="MS Gothic" w:eastAsia="MS Gothic" w:hAnsi="MS Gothic" w:cs="Segoe UI Symbol" w:hint="eastAsia"/>
                  </w:rPr>
                  <w:t>☒</w:t>
                </w:r>
              </w:p>
            </w:sdtContent>
          </w:sdt>
        </w:tc>
        <w:tc>
          <w:tcPr>
            <w:tcW w:w="3805" w:type="pct"/>
          </w:tcPr>
          <w:p w14:paraId="50F6E892" w14:textId="479C6CC8" w:rsidR="00E768E6" w:rsidRDefault="00B21AF9" w:rsidP="00A03DEC">
            <w:pPr>
              <w:pStyle w:val="In-TextTable"/>
            </w:pPr>
            <w:r>
              <w:t>Medicaid</w:t>
            </w:r>
          </w:p>
        </w:tc>
      </w:tr>
      <w:tr w:rsidR="00E768E6" w14:paraId="50F6E896" w14:textId="77777777" w:rsidTr="00A03DEC">
        <w:tc>
          <w:tcPr>
            <w:tcW w:w="1195" w:type="pct"/>
          </w:tcPr>
          <w:sdt>
            <w:sdtPr>
              <w:rPr>
                <w:rFonts w:ascii="Segoe UI Symbol" w:hAnsi="Segoe UI Symbol" w:cs="Segoe UI Symbol"/>
              </w:rPr>
              <w:id w:val="-1795590842"/>
              <w14:checkbox>
                <w14:checked w14:val="0"/>
                <w14:checkedState w14:val="2612" w14:font="MS Gothic"/>
                <w14:uncheckedState w14:val="2610" w14:font="MS Gothic"/>
              </w14:checkbox>
            </w:sdtPr>
            <w:sdtEndPr/>
            <w:sdtContent>
              <w:p w14:paraId="50F6E894" w14:textId="74B73E52" w:rsidR="00E768E6" w:rsidRDefault="00534131" w:rsidP="00A03DEC">
                <w:pPr>
                  <w:pStyle w:val="In-TextTable"/>
                  <w:jc w:val="center"/>
                </w:pPr>
                <w:r>
                  <w:rPr>
                    <w:rFonts w:ascii="MS Gothic" w:eastAsia="MS Gothic" w:hAnsi="MS Gothic" w:cs="Segoe UI Symbol" w:hint="eastAsia"/>
                  </w:rPr>
                  <w:t>☐</w:t>
                </w:r>
              </w:p>
            </w:sdtContent>
          </w:sdt>
        </w:tc>
        <w:tc>
          <w:tcPr>
            <w:tcW w:w="3805" w:type="pct"/>
          </w:tcPr>
          <w:p w14:paraId="50F6E895" w14:textId="57060235" w:rsidR="00E768E6" w:rsidRDefault="00B21AF9" w:rsidP="00A03DEC">
            <w:pPr>
              <w:pStyle w:val="In-TextTable"/>
            </w:pPr>
            <w:r>
              <w:t>Medicare Advantage</w:t>
            </w:r>
          </w:p>
        </w:tc>
      </w:tr>
    </w:tbl>
    <w:p w14:paraId="50F6E898" w14:textId="77777777" w:rsidR="00E768E6" w:rsidRDefault="00B21AF9" w:rsidP="00A03DEC">
      <w:pPr>
        <w:pStyle w:val="Heading1"/>
      </w:pPr>
      <w:bookmarkStart w:id="22" w:name="bbdd6af5-83c0-477d-9a0b-290b2e0bb618"/>
      <w:bookmarkStart w:id="23" w:name="_Toc225177618"/>
      <w:r>
        <w:t>Background</w:t>
      </w:r>
      <w:bookmarkEnd w:id="22"/>
      <w:bookmarkEnd w:id="23"/>
    </w:p>
    <w:p w14:paraId="03D713B8" w14:textId="713B4472" w:rsidR="00B16E78" w:rsidRPr="00B16E78" w:rsidRDefault="00A63FD4" w:rsidP="00B16E78">
      <w:bookmarkStart w:id="24" w:name="c8f46071-6a85-41b8-910e-ee88343077c4"/>
      <w:r w:rsidRPr="00B16E78">
        <w:t>Sunlenca (lenacapavir)</w:t>
      </w:r>
      <w:r w:rsidR="00B16E78">
        <w:t xml:space="preserve"> is</w:t>
      </w:r>
      <w:r w:rsidRPr="00B16E78">
        <w:t> for</w:t>
      </w:r>
      <w:r w:rsidR="00B16E78">
        <w:t xml:space="preserve"> the</w:t>
      </w:r>
      <w:r w:rsidRPr="00B16E78">
        <w:t> treatment of HIV-1 infection in heavily treatment-experienced adults with multidrug resistant HIV-1 infection and are failing their current antiretroviral regimen (due to resistance, intolerance, or safety considerations).</w:t>
      </w:r>
      <w:bookmarkStart w:id="25" w:name="_Toc189738351"/>
    </w:p>
    <w:p w14:paraId="653DF4E8" w14:textId="5B310D46" w:rsidR="004C3BCE" w:rsidRPr="00121D1A" w:rsidRDefault="004C3BCE" w:rsidP="00AE4AA6">
      <w:pPr>
        <w:pStyle w:val="Heading2"/>
      </w:pPr>
      <w:bookmarkStart w:id="26" w:name="_Toc225177619"/>
      <w:r>
        <w:t>Definitions</w:t>
      </w:r>
      <w:bookmarkEnd w:id="25"/>
      <w:bookmarkEnd w:id="26"/>
    </w:p>
    <w:p w14:paraId="6BE2099E" w14:textId="66F74F89" w:rsidR="00A63FD4" w:rsidRDefault="00A63FD4" w:rsidP="00A63FD4">
      <w:r>
        <w:t xml:space="preserve">AIDS = </w:t>
      </w:r>
      <w:proofErr w:type="gramStart"/>
      <w:r>
        <w:t xml:space="preserve">Acquired </w:t>
      </w:r>
      <w:r w:rsidR="00A12859">
        <w:t>i</w:t>
      </w:r>
      <w:r>
        <w:t xml:space="preserve">mmunodeficiency </w:t>
      </w:r>
      <w:r w:rsidR="00A12859">
        <w:t>s</w:t>
      </w:r>
      <w:r>
        <w:t>yndrome</w:t>
      </w:r>
      <w:proofErr w:type="gramEnd"/>
      <w:r>
        <w:t xml:space="preserve"> </w:t>
      </w:r>
    </w:p>
    <w:p w14:paraId="352EB086" w14:textId="7E95CA3C" w:rsidR="00A63FD4" w:rsidRDefault="00A63FD4" w:rsidP="00A63FD4">
      <w:r>
        <w:t xml:space="preserve">HIV = Human </w:t>
      </w:r>
      <w:r w:rsidR="00AA32ED">
        <w:t>i</w:t>
      </w:r>
      <w:r>
        <w:t xml:space="preserve">mmunodeficiency </w:t>
      </w:r>
      <w:r w:rsidR="00AA32ED">
        <w:t>v</w:t>
      </w:r>
      <w:r>
        <w:t xml:space="preserve">irus </w:t>
      </w:r>
    </w:p>
    <w:p w14:paraId="61851730" w14:textId="77777777" w:rsidR="00A63FD4" w:rsidRDefault="00A63FD4" w:rsidP="00A63FD4">
      <w:r>
        <w:t xml:space="preserve">INSTIs = Integrase strand transfer inhibitors </w:t>
      </w:r>
    </w:p>
    <w:p w14:paraId="6910D13A" w14:textId="77777777" w:rsidR="00A63FD4" w:rsidRDefault="00A63FD4" w:rsidP="00A63FD4">
      <w:r>
        <w:t xml:space="preserve">NRTIs = Nucleoside and nucleotide reverse transcriptase inhibitors </w:t>
      </w:r>
    </w:p>
    <w:p w14:paraId="00D6DF95" w14:textId="77777777" w:rsidR="00A63FD4" w:rsidRDefault="00A63FD4" w:rsidP="00A63FD4">
      <w:r>
        <w:t xml:space="preserve">NNRTIs = Non-nucleoside reverse transcriptase inhibitors </w:t>
      </w:r>
    </w:p>
    <w:p w14:paraId="1DB85E95" w14:textId="52D10623" w:rsidR="00B16E78" w:rsidRDefault="00B16E78" w:rsidP="00A63FD4">
      <w:r w:rsidRPr="00B16E78">
        <w:t xml:space="preserve">PIs = </w:t>
      </w:r>
      <w:r w:rsidR="00AA32ED">
        <w:t>P</w:t>
      </w:r>
      <w:r w:rsidRPr="00B16E78">
        <w:t>rotease inhibitors</w:t>
      </w:r>
    </w:p>
    <w:p w14:paraId="50F6E8A9" w14:textId="7272BBFD" w:rsidR="00E768E6" w:rsidRDefault="00B21AF9" w:rsidP="00E35E4A">
      <w:pPr>
        <w:pStyle w:val="Heading1"/>
      </w:pPr>
      <w:bookmarkStart w:id="27" w:name="_Toc225177620"/>
      <w:r>
        <w:lastRenderedPageBreak/>
        <w:t>Policy History</w:t>
      </w:r>
      <w:bookmarkEnd w:id="24"/>
      <w:bookmarkEnd w:id="2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328"/>
        <w:gridCol w:w="7022"/>
      </w:tblGrid>
      <w:tr w:rsidR="00E768E6" w14:paraId="50F6E8AD" w14:textId="77777777" w:rsidTr="00E35E4A">
        <w:tc>
          <w:tcPr>
            <w:tcW w:w="1245" w:type="pct"/>
          </w:tcPr>
          <w:p w14:paraId="50F6E8AB" w14:textId="77777777" w:rsidR="00E768E6" w:rsidRPr="00E35E4A" w:rsidRDefault="00B21AF9" w:rsidP="00E35E4A">
            <w:pPr>
              <w:pStyle w:val="TitleTable"/>
            </w:pPr>
            <w:r w:rsidRPr="00E35E4A">
              <w:t>Date</w:t>
            </w:r>
          </w:p>
        </w:tc>
        <w:tc>
          <w:tcPr>
            <w:tcW w:w="3755" w:type="pct"/>
          </w:tcPr>
          <w:p w14:paraId="50F6E8AC" w14:textId="77777777" w:rsidR="00E768E6" w:rsidRPr="00E35E4A" w:rsidRDefault="00B21AF9" w:rsidP="00E35E4A">
            <w:pPr>
              <w:pStyle w:val="TitleTable"/>
            </w:pPr>
            <w:r w:rsidRPr="00E35E4A">
              <w:t>Summary</w:t>
            </w:r>
          </w:p>
        </w:tc>
      </w:tr>
      <w:tr w:rsidR="00E768E6" w14:paraId="50F6E8B0" w14:textId="77777777" w:rsidTr="00E35E4A">
        <w:tc>
          <w:tcPr>
            <w:tcW w:w="1245" w:type="pct"/>
          </w:tcPr>
          <w:p w14:paraId="50F6E8AE" w14:textId="3962A44A" w:rsidR="00E768E6" w:rsidRDefault="00B16E78" w:rsidP="00E35E4A">
            <w:pPr>
              <w:pStyle w:val="In-TextTable"/>
            </w:pPr>
            <w:r>
              <w:t>M</w:t>
            </w:r>
            <w:r w:rsidR="00CE6A89">
              <w:t>arch 2026</w:t>
            </w:r>
          </w:p>
        </w:tc>
        <w:tc>
          <w:tcPr>
            <w:tcW w:w="3755" w:type="pct"/>
          </w:tcPr>
          <w:p w14:paraId="50F6E8AF" w14:textId="0B5CDF07" w:rsidR="00E35E4A" w:rsidRDefault="005B6157" w:rsidP="00E177C5">
            <w:pPr>
              <w:pStyle w:val="ListParagraph"/>
              <w:numPr>
                <w:ilvl w:val="0"/>
                <w:numId w:val="28"/>
              </w:numPr>
            </w:pPr>
            <w:r>
              <w:t xml:space="preserve">Annual </w:t>
            </w:r>
            <w:r w:rsidR="00AA32ED">
              <w:t>r</w:t>
            </w:r>
            <w:r>
              <w:t>eview</w:t>
            </w:r>
          </w:p>
        </w:tc>
      </w:tr>
      <w:tr w:rsidR="00FF69E8" w14:paraId="50F6E8B4" w14:textId="77777777" w:rsidTr="00E35E4A">
        <w:tc>
          <w:tcPr>
            <w:tcW w:w="1245" w:type="pct"/>
          </w:tcPr>
          <w:p w14:paraId="50F6E8B1" w14:textId="67767AD4" w:rsidR="00FF69E8" w:rsidRDefault="00FF69E8" w:rsidP="00FF69E8">
            <w:pPr>
              <w:pStyle w:val="In-TextTable"/>
            </w:pPr>
            <w:r>
              <w:t>January 2024</w:t>
            </w:r>
          </w:p>
        </w:tc>
        <w:tc>
          <w:tcPr>
            <w:tcW w:w="3755" w:type="pct"/>
          </w:tcPr>
          <w:p w14:paraId="50F6E8B3" w14:textId="7C122219" w:rsidR="00FF69E8" w:rsidRDefault="00FF69E8" w:rsidP="00FF69E8">
            <w:pPr>
              <w:pStyle w:val="ListParagraph"/>
              <w:numPr>
                <w:ilvl w:val="0"/>
                <w:numId w:val="28"/>
              </w:numPr>
            </w:pPr>
            <w:r>
              <w:t xml:space="preserve">New </w:t>
            </w:r>
            <w:r w:rsidR="00AA32ED">
              <w:t>g</w:t>
            </w:r>
            <w:r>
              <w:t>uideline</w:t>
            </w:r>
          </w:p>
        </w:tc>
      </w:tr>
    </w:tbl>
    <w:p w14:paraId="50F6E8BE" w14:textId="77777777" w:rsidR="00E768E6" w:rsidRDefault="00B21AF9" w:rsidP="00A03DEC">
      <w:pPr>
        <w:pStyle w:val="Heading1"/>
      </w:pPr>
      <w:bookmarkStart w:id="28" w:name="4b512564-b43b-4807-b45a-5748be5b1408"/>
      <w:bookmarkStart w:id="29" w:name="_Toc225177621"/>
      <w:r>
        <w:t>Legal and Compliance</w:t>
      </w:r>
      <w:bookmarkEnd w:id="28"/>
      <w:bookmarkEnd w:id="29"/>
    </w:p>
    <w:p w14:paraId="50F6E8BF" w14:textId="77777777" w:rsidR="00E768E6" w:rsidRDefault="00B21AF9" w:rsidP="00A03DEC">
      <w:pPr>
        <w:pStyle w:val="Heading2"/>
        <w:spacing w:before="120"/>
      </w:pPr>
      <w:bookmarkStart w:id="30" w:name="04291978-1a0a-4575-ba22-05363952021b"/>
      <w:bookmarkStart w:id="31" w:name="_Toc225177622"/>
      <w:r>
        <w:t>Guideline Approval</w:t>
      </w:r>
      <w:bookmarkEnd w:id="30"/>
      <w:bookmarkEnd w:id="31"/>
    </w:p>
    <w:p w14:paraId="50F6E8C0" w14:textId="77777777" w:rsidR="00E768E6" w:rsidRDefault="00B21AF9" w:rsidP="00A03DEC">
      <w:pPr>
        <w:pStyle w:val="Heading3"/>
        <w:spacing w:before="120"/>
      </w:pPr>
      <w:bookmarkStart w:id="32" w:name="b97fcac7-a717-42a2-b4fe-62c00859e1e4"/>
      <w:bookmarkStart w:id="33" w:name="_Toc225177623"/>
      <w:r>
        <w:t>Committee</w:t>
      </w:r>
      <w:bookmarkEnd w:id="32"/>
      <w:bookmarkEnd w:id="33"/>
    </w:p>
    <w:p w14:paraId="50F6E8C2" w14:textId="7C61B21B" w:rsidR="00E768E6" w:rsidRDefault="00B21AF9">
      <w:r>
        <w:rPr>
          <w:b/>
          <w:bCs/>
        </w:rPr>
        <w:t xml:space="preserve">Reviewed / Approved by </w:t>
      </w:r>
      <w:r w:rsidR="00A95B64" w:rsidRPr="00A95B64">
        <w:rPr>
          <w:b/>
          <w:bCs/>
        </w:rPr>
        <w:t>Evolent Administrative Services Medical Policy Committee</w:t>
      </w:r>
    </w:p>
    <w:p w14:paraId="50F6E8C3" w14:textId="77777777" w:rsidR="00E768E6" w:rsidRDefault="00B21AF9">
      <w:pPr>
        <w:pStyle w:val="Heading2"/>
      </w:pPr>
      <w:bookmarkStart w:id="34" w:name="2aca8366-a793-4f5d-9375-d9ccb446b05d"/>
      <w:bookmarkStart w:id="35" w:name="_Toc225177624"/>
      <w:r>
        <w:t>Disclaimer</w:t>
      </w:r>
      <w:bookmarkEnd w:id="34"/>
      <w:bookmarkEnd w:id="35"/>
    </w:p>
    <w:p w14:paraId="2B350E17" w14:textId="77777777" w:rsidR="00414D54" w:rsidRPr="00414D54" w:rsidRDefault="00414D54" w:rsidP="00414D54">
      <w:pPr>
        <w:spacing w:before="0" w:after="0"/>
        <w:rPr>
          <w:i/>
          <w:iCs/>
          <w:color w:val="000000"/>
        </w:rPr>
      </w:pPr>
      <w:r w:rsidRPr="00414D54">
        <w:rPr>
          <w:i/>
          <w:iCs/>
          <w:color w:val="000000"/>
        </w:rPr>
        <w:t>Evolent Clinical Guidelines do not constitute medical advice. Treating health care professionals are solely responsible for diagnosis, treatment, and medical advice. Evolent uses Clinical Guidelines in accordance with its contractual obligations to provide utilization management. Coverage for services varies for individual members according to the terms of their health care coverage or government program. Individual members’ health care coverage may not utilize some Evolent Clinical Guidelines. Evolent clinical guidelines contain guidance that requires prior authorization and service limitations. A list of procedure codes, services or drugs may not be all inclusive and does not imply that a service or drug is a covered or non-covered service or drug. Evolent reserves the right to review and update this Clinical Guideline in its sole discretion. Notice of any changes shall be provided as required by applicable provider agreements and laws or regulations. Members should contact their Plan customer service representative for specific coverage information. </w:t>
      </w:r>
    </w:p>
    <w:p w14:paraId="2D6A43DA" w14:textId="77777777" w:rsidR="00414D54" w:rsidRPr="00414D54" w:rsidRDefault="00414D54" w:rsidP="00414D54">
      <w:pPr>
        <w:spacing w:before="0" w:after="0"/>
        <w:rPr>
          <w:i/>
          <w:iCs/>
          <w:color w:val="000000"/>
        </w:rPr>
      </w:pPr>
      <w:r w:rsidRPr="00414D54">
        <w:rPr>
          <w:i/>
          <w:iCs/>
          <w:color w:val="000000"/>
        </w:rPr>
        <w:t> </w:t>
      </w:r>
    </w:p>
    <w:p w14:paraId="60B9BE36" w14:textId="77777777" w:rsidR="00414D54" w:rsidRPr="00414D54" w:rsidRDefault="00414D54" w:rsidP="00414D54">
      <w:pPr>
        <w:spacing w:before="0" w:after="0"/>
        <w:rPr>
          <w:i/>
          <w:iCs/>
          <w:color w:val="000000"/>
        </w:rPr>
      </w:pPr>
      <w:r w:rsidRPr="00414D54">
        <w:rPr>
          <w:i/>
          <w:iCs/>
          <w:color w:val="000000"/>
        </w:rPr>
        <w:t>Evolent Clinical Guidelines are comprehensive and inclusive of various procedural applications for each service type. Our guidelines may be used to supplement Medicare criteria when such criteria </w:t>
      </w:r>
      <w:proofErr w:type="gramStart"/>
      <w:r w:rsidRPr="00414D54">
        <w:rPr>
          <w:i/>
          <w:iCs/>
          <w:color w:val="000000"/>
        </w:rPr>
        <w:t>is</w:t>
      </w:r>
      <w:proofErr w:type="gramEnd"/>
      <w:r w:rsidRPr="00414D54">
        <w:rPr>
          <w:i/>
          <w:iCs/>
          <w:color w:val="000000"/>
        </w:rPr>
        <w:t> not fully established. When Medicare criteria </w:t>
      </w:r>
      <w:proofErr w:type="gramStart"/>
      <w:r w:rsidRPr="00414D54">
        <w:rPr>
          <w:i/>
          <w:iCs/>
          <w:color w:val="000000"/>
        </w:rPr>
        <w:t>is</w:t>
      </w:r>
      <w:proofErr w:type="gramEnd"/>
      <w:r w:rsidRPr="00414D54">
        <w:rPr>
          <w:i/>
          <w:iCs/>
          <w:color w:val="000000"/>
        </w:rPr>
        <w:t> determined to not be fully established, we only reference the relevant portion of the corresponding Evolent Clinical Guideline that is applicable to the specific service or item requested </w:t>
      </w:r>
      <w:proofErr w:type="gramStart"/>
      <w:r w:rsidRPr="00414D54">
        <w:rPr>
          <w:i/>
          <w:iCs/>
          <w:color w:val="000000"/>
        </w:rPr>
        <w:t>in order to</w:t>
      </w:r>
      <w:proofErr w:type="gramEnd"/>
      <w:r w:rsidRPr="00414D54">
        <w:rPr>
          <w:i/>
          <w:iCs/>
          <w:color w:val="000000"/>
        </w:rPr>
        <w:t> determine medical necessity.</w:t>
      </w:r>
    </w:p>
    <w:p w14:paraId="3DD7D67B" w14:textId="77777777" w:rsidR="00EC7EE7" w:rsidRDefault="00EC7EE7">
      <w:pPr>
        <w:spacing w:before="0" w:after="0"/>
        <w:rPr>
          <w:rFonts w:eastAsia="Calibri" w:cs="Calibri"/>
          <w:b/>
          <w:bCs/>
          <w:caps/>
          <w:sz w:val="36"/>
          <w:szCs w:val="28"/>
        </w:rPr>
      </w:pPr>
      <w:r>
        <w:br w:type="page"/>
      </w:r>
    </w:p>
    <w:p w14:paraId="50F6E8C6" w14:textId="04369AA8" w:rsidR="00E768E6" w:rsidRDefault="00B21AF9" w:rsidP="00A03DEC">
      <w:pPr>
        <w:pStyle w:val="Heading1"/>
      </w:pPr>
      <w:bookmarkStart w:id="36" w:name="_Toc225177625"/>
      <w:r>
        <w:lastRenderedPageBreak/>
        <w:t>References</w:t>
      </w:r>
      <w:bookmarkEnd w:id="36"/>
    </w:p>
    <w:p w14:paraId="2BBE2BEB" w14:textId="315C8728" w:rsidR="00A63FD4" w:rsidRPr="00A63FD4" w:rsidRDefault="00A63FD4" w:rsidP="00CE6A89">
      <w:pPr>
        <w:numPr>
          <w:ilvl w:val="0"/>
          <w:numId w:val="35"/>
        </w:numPr>
        <w:tabs>
          <w:tab w:val="clear" w:pos="720"/>
          <w:tab w:val="num" w:pos="360"/>
        </w:tabs>
        <w:spacing w:after="0" w:line="278" w:lineRule="auto"/>
        <w:ind w:left="360"/>
        <w:contextualSpacing/>
        <w:rPr>
          <w:rFonts w:cs="Arial"/>
        </w:rPr>
      </w:pPr>
      <w:r w:rsidRPr="00A63FD4">
        <w:rPr>
          <w:rFonts w:cs="Arial"/>
        </w:rPr>
        <w:t xml:space="preserve">Sunlenca [package insert]. Foster City, CA; Gilead Sciences, Inc; </w:t>
      </w:r>
      <w:r w:rsidR="003659AB">
        <w:rPr>
          <w:rFonts w:cs="Arial"/>
        </w:rPr>
        <w:t>November 2024</w:t>
      </w:r>
      <w:r w:rsidRPr="00A63FD4">
        <w:rPr>
          <w:rFonts w:cs="Arial"/>
        </w:rPr>
        <w:t> </w:t>
      </w:r>
    </w:p>
    <w:p w14:paraId="59EDEFCE" w14:textId="77777777" w:rsidR="00CE6A89" w:rsidRDefault="00A63FD4" w:rsidP="00CE6A89">
      <w:pPr>
        <w:numPr>
          <w:ilvl w:val="0"/>
          <w:numId w:val="36"/>
        </w:numPr>
        <w:tabs>
          <w:tab w:val="clear" w:pos="720"/>
          <w:tab w:val="num" w:pos="360"/>
        </w:tabs>
        <w:spacing w:after="0" w:line="278" w:lineRule="auto"/>
        <w:ind w:left="360"/>
        <w:contextualSpacing/>
        <w:rPr>
          <w:rFonts w:cs="Arial"/>
        </w:rPr>
      </w:pPr>
      <w:r w:rsidRPr="00A63FD4">
        <w:rPr>
          <w:rFonts w:cs="Arial"/>
        </w:rPr>
        <w:t xml:space="preserve">Panel on Antiretroviral Guidelines for Adults and Adolescents. Guidelines for the Use of Antiretroviral Agents in Adults and Adolescents with HIV. Department of Health and Human Services. </w:t>
      </w:r>
    </w:p>
    <w:p w14:paraId="39A7B3E2" w14:textId="0343C51F" w:rsidR="00A63FD4" w:rsidRPr="00A63FD4" w:rsidRDefault="00A63FD4" w:rsidP="00CE6A89">
      <w:pPr>
        <w:spacing w:after="0" w:line="278" w:lineRule="auto"/>
        <w:ind w:left="360"/>
        <w:contextualSpacing/>
        <w:rPr>
          <w:rFonts w:cs="Arial"/>
        </w:rPr>
      </w:pPr>
      <w:r w:rsidRPr="00A63FD4">
        <w:rPr>
          <w:rFonts w:cs="Arial"/>
        </w:rPr>
        <w:t>Available at </w:t>
      </w:r>
      <w:hyperlink r:id="rId11" w:history="1">
        <w:r w:rsidRPr="00CE6A89">
          <w:rPr>
            <w:rStyle w:val="Hyperlink"/>
            <w:rFonts w:cs="Arial"/>
          </w:rPr>
          <w:t>https://clinicalinfo.hiv.gov/en/guidelines/adult-and-adolescent-arv</w:t>
        </w:r>
      </w:hyperlink>
      <w:r w:rsidRPr="00A63FD4">
        <w:rPr>
          <w:rFonts w:cs="Arial"/>
        </w:rPr>
        <w:t>. </w:t>
      </w:r>
    </w:p>
    <w:p w14:paraId="50F6E8E0" w14:textId="0C1CF576" w:rsidR="00E768E6" w:rsidRPr="00C764C3" w:rsidRDefault="00E768E6" w:rsidP="00A63FD4">
      <w:pPr>
        <w:spacing w:before="0" w:line="278" w:lineRule="auto"/>
        <w:contextualSpacing/>
      </w:pPr>
    </w:p>
    <w:sectPr w:rsidR="00E768E6" w:rsidRPr="00C764C3" w:rsidSect="00B453FA">
      <w:headerReference w:type="default" r:id="rId12"/>
      <w:footerReference w:type="default" r:id="rId13"/>
      <w:type w:val="continuous"/>
      <w:pgSz w:w="12240" w:h="15840" w:code="1"/>
      <w:pgMar w:top="1440" w:right="1440" w:bottom="1440" w:left="1440" w:header="144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A1186" w14:textId="77777777" w:rsidR="008E5237" w:rsidRDefault="008E5237">
      <w:pPr>
        <w:spacing w:before="0" w:after="0"/>
      </w:pPr>
      <w:r>
        <w:separator/>
      </w:r>
    </w:p>
  </w:endnote>
  <w:endnote w:type="continuationSeparator" w:id="0">
    <w:p w14:paraId="1405FBC9" w14:textId="77777777" w:rsidR="008E5237" w:rsidRDefault="008E5237">
      <w:pPr>
        <w:spacing w:before="0" w:after="0"/>
      </w:pPr>
      <w:r>
        <w:continuationSeparator/>
      </w:r>
    </w:p>
  </w:endnote>
  <w:endnote w:type="continuationNotice" w:id="1">
    <w:p w14:paraId="3E622538" w14:textId="77777777" w:rsidR="008E5237" w:rsidRDefault="008E523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6E8F3" w14:textId="2F33857A" w:rsidR="00E768E6" w:rsidRDefault="00B21AF9">
    <w:pPr>
      <w:pStyle w:val="Footer"/>
      <w:tabs>
        <w:tab w:val="left" w:pos="9026"/>
      </w:tabs>
    </w:pPr>
    <w:r>
      <w:t xml:space="preserve">Page </w:t>
    </w:r>
    <w:r>
      <w:fldChar w:fldCharType="begin"/>
    </w:r>
    <w:r>
      <w:instrText>PAGE</w:instrText>
    </w:r>
    <w:r>
      <w:fldChar w:fldCharType="separate"/>
    </w:r>
    <w:r w:rsidR="00254BB7">
      <w:rPr>
        <w:noProof/>
      </w:rPr>
      <w:t>1</w:t>
    </w:r>
    <w:r>
      <w:fldChar w:fldCharType="end"/>
    </w:r>
    <w:r>
      <w:t xml:space="preserve"> of </w:t>
    </w:r>
    <w:r>
      <w:fldChar w:fldCharType="begin"/>
    </w:r>
    <w:r>
      <w:instrText>NUMPAGES</w:instrText>
    </w:r>
    <w:r>
      <w:fldChar w:fldCharType="separate"/>
    </w:r>
    <w:r w:rsidR="00254BB7">
      <w:rPr>
        <w:noProof/>
      </w:rPr>
      <w:t>2</w:t>
    </w:r>
    <w:r>
      <w:fldChar w:fldCharType="end"/>
    </w:r>
  </w:p>
  <w:p w14:paraId="50F6E8F4" w14:textId="18EDE737" w:rsidR="00E768E6" w:rsidRDefault="5D66B660">
    <w:pPr>
      <w:pStyle w:val="Footer"/>
    </w:pPr>
    <w:r>
      <w:t xml:space="preserve">EVH Clinical Guideline </w:t>
    </w:r>
    <w:r w:rsidR="0087178E">
      <w:t>5081</w:t>
    </w:r>
    <w:r>
      <w:t xml:space="preserve">.CC for </w:t>
    </w:r>
    <w:r w:rsidR="00A63FD4">
      <w:t>Sunlenca (lenacapavir)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CA881" w14:textId="77777777" w:rsidR="008E5237" w:rsidRDefault="008E5237">
      <w:pPr>
        <w:spacing w:before="0" w:after="0"/>
      </w:pPr>
      <w:r>
        <w:separator/>
      </w:r>
    </w:p>
  </w:footnote>
  <w:footnote w:type="continuationSeparator" w:id="0">
    <w:p w14:paraId="508E6D42" w14:textId="77777777" w:rsidR="008E5237" w:rsidRDefault="008E5237">
      <w:pPr>
        <w:spacing w:before="0" w:after="0"/>
      </w:pPr>
      <w:r>
        <w:continuationSeparator/>
      </w:r>
    </w:p>
  </w:footnote>
  <w:footnote w:type="continuationNotice" w:id="1">
    <w:p w14:paraId="0B2B48B7" w14:textId="77777777" w:rsidR="008E5237" w:rsidRDefault="008E523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9FD01" w14:textId="57D63C45" w:rsidR="00A03DEC" w:rsidRPr="00A03DEC" w:rsidRDefault="00A03DEC" w:rsidP="00A03DEC">
    <w:pPr>
      <w:pStyle w:val="Header"/>
      <w:tabs>
        <w:tab w:val="clear" w:pos="4680"/>
        <w:tab w:val="clear" w:pos="9360"/>
        <w:tab w:val="left" w:pos="8232"/>
      </w:tabs>
      <w:rPr>
        <w:sz w:val="16"/>
        <w:szCs w:val="16"/>
      </w:rPr>
    </w:pPr>
    <w:r w:rsidRPr="00CA22F5">
      <w:rPr>
        <w:noProof/>
        <w:sz w:val="16"/>
        <w:szCs w:val="16"/>
      </w:rPr>
      <w:drawing>
        <wp:anchor distT="0" distB="0" distL="114300" distR="114300" simplePos="0" relativeHeight="251658240" behindDoc="0" locked="0" layoutInCell="1" allowOverlap="1" wp14:anchorId="3FBD866C" wp14:editId="64DAABAF">
          <wp:simplePos x="0" y="0"/>
          <wp:positionH relativeFrom="margin">
            <wp:align>right</wp:align>
          </wp:positionH>
          <wp:positionV relativeFrom="page">
            <wp:posOffset>228600</wp:posOffset>
          </wp:positionV>
          <wp:extent cx="1975104" cy="914400"/>
          <wp:effectExtent l="0" t="0" r="6350" b="0"/>
          <wp:wrapTopAndBottom/>
          <wp:docPr id="13329610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5104" cy="9144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3C72E"/>
    <w:multiLevelType w:val="hybridMultilevel"/>
    <w:tmpl w:val="64D84500"/>
    <w:lvl w:ilvl="0" w:tplc="CF964A86">
      <w:start w:val="1"/>
      <w:numFmt w:val="bullet"/>
      <w:lvlText w:val=""/>
      <w:lvlJc w:val="left"/>
      <w:pPr>
        <w:ind w:left="720" w:hanging="360"/>
      </w:pPr>
      <w:rPr>
        <w:rFonts w:ascii="Symbol" w:hAnsi="Symbol" w:hint="default"/>
      </w:rPr>
    </w:lvl>
    <w:lvl w:ilvl="1" w:tplc="79C85192">
      <w:start w:val="1"/>
      <w:numFmt w:val="bullet"/>
      <w:lvlText w:val="o"/>
      <w:lvlJc w:val="left"/>
      <w:pPr>
        <w:ind w:left="1440" w:hanging="360"/>
      </w:pPr>
      <w:rPr>
        <w:rFonts w:ascii="Courier New" w:hAnsi="Courier New" w:hint="default"/>
        <w:sz w:val="22"/>
        <w:szCs w:val="22"/>
      </w:rPr>
    </w:lvl>
    <w:lvl w:ilvl="2" w:tplc="62C6D412">
      <w:start w:val="1"/>
      <w:numFmt w:val="bullet"/>
      <w:lvlText w:val=""/>
      <w:lvlJc w:val="left"/>
      <w:pPr>
        <w:ind w:left="2160" w:hanging="360"/>
      </w:pPr>
      <w:rPr>
        <w:rFonts w:ascii="Wingdings" w:hAnsi="Wingdings" w:hint="default"/>
      </w:rPr>
    </w:lvl>
    <w:lvl w:ilvl="3" w:tplc="6DEEA274">
      <w:start w:val="1"/>
      <w:numFmt w:val="bullet"/>
      <w:lvlText w:val=""/>
      <w:lvlJc w:val="left"/>
      <w:pPr>
        <w:ind w:left="2880" w:hanging="360"/>
      </w:pPr>
      <w:rPr>
        <w:rFonts w:ascii="Symbol" w:hAnsi="Symbol" w:hint="default"/>
        <w:vertAlign w:val="baseline"/>
      </w:rPr>
    </w:lvl>
    <w:lvl w:ilvl="4" w:tplc="55F87A8E">
      <w:start w:val="1"/>
      <w:numFmt w:val="bullet"/>
      <w:lvlText w:val="o"/>
      <w:lvlJc w:val="left"/>
      <w:pPr>
        <w:ind w:left="3600" w:hanging="360"/>
      </w:pPr>
      <w:rPr>
        <w:rFonts w:ascii="Courier New" w:hAnsi="Courier New" w:hint="default"/>
      </w:rPr>
    </w:lvl>
    <w:lvl w:ilvl="5" w:tplc="3C422C1C">
      <w:start w:val="1"/>
      <w:numFmt w:val="bullet"/>
      <w:lvlText w:val=""/>
      <w:lvlJc w:val="left"/>
      <w:pPr>
        <w:ind w:left="4320" w:hanging="360"/>
      </w:pPr>
      <w:rPr>
        <w:rFonts w:ascii="Wingdings" w:hAnsi="Wingdings" w:hint="default"/>
      </w:rPr>
    </w:lvl>
    <w:lvl w:ilvl="6" w:tplc="8B0E0176">
      <w:start w:val="1"/>
      <w:numFmt w:val="bullet"/>
      <w:lvlText w:val=""/>
      <w:lvlJc w:val="left"/>
      <w:pPr>
        <w:ind w:left="5040" w:hanging="360"/>
      </w:pPr>
      <w:rPr>
        <w:rFonts w:ascii="Symbol" w:hAnsi="Symbol" w:hint="default"/>
      </w:rPr>
    </w:lvl>
    <w:lvl w:ilvl="7" w:tplc="8E327F42">
      <w:start w:val="1"/>
      <w:numFmt w:val="bullet"/>
      <w:lvlText w:val="o"/>
      <w:lvlJc w:val="left"/>
      <w:pPr>
        <w:ind w:left="5760" w:hanging="360"/>
      </w:pPr>
      <w:rPr>
        <w:rFonts w:ascii="Courier New" w:hAnsi="Courier New" w:hint="default"/>
      </w:rPr>
    </w:lvl>
    <w:lvl w:ilvl="8" w:tplc="8A8458C6">
      <w:start w:val="1"/>
      <w:numFmt w:val="bullet"/>
      <w:lvlText w:val=""/>
      <w:lvlJc w:val="left"/>
      <w:pPr>
        <w:ind w:left="6480" w:hanging="360"/>
      </w:pPr>
      <w:rPr>
        <w:rFonts w:ascii="Wingdings" w:hAnsi="Wingdings" w:hint="default"/>
      </w:rPr>
    </w:lvl>
  </w:abstractNum>
  <w:abstractNum w:abstractNumId="1" w15:restartNumberingAfterBreak="0">
    <w:nsid w:val="00294AEA"/>
    <w:multiLevelType w:val="hybridMultilevel"/>
    <w:tmpl w:val="782EFDE6"/>
    <w:lvl w:ilvl="0" w:tplc="0409000F">
      <w:start w:val="1"/>
      <w:numFmt w:val="decimal"/>
      <w:lvlText w:val="%1."/>
      <w:lvlJc w:val="left"/>
      <w:pPr>
        <w:ind w:left="0" w:hanging="259"/>
      </w:pPr>
    </w:lvl>
    <w:lvl w:ilvl="1" w:tplc="FFFFFFFF">
      <w:start w:val="1"/>
      <w:numFmt w:val="lowerLetter"/>
      <w:lvlText w:val="%2."/>
      <w:lvlJc w:val="left"/>
      <w:pPr>
        <w:ind w:left="0" w:hanging="259"/>
      </w:pPr>
    </w:lvl>
    <w:lvl w:ilvl="2" w:tplc="FFFFFFFF">
      <w:start w:val="1"/>
      <w:numFmt w:val="lowerRoman"/>
      <w:lvlText w:val="%3."/>
      <w:lvlJc w:val="left"/>
      <w:pPr>
        <w:ind w:left="0" w:hanging="259"/>
      </w:pPr>
    </w:lvl>
    <w:lvl w:ilvl="3" w:tplc="FFFFFFFF">
      <w:start w:val="1"/>
      <w:numFmt w:val="decimal"/>
      <w:lvlText w:val="%4."/>
      <w:lvlJc w:val="left"/>
      <w:pPr>
        <w:ind w:left="0" w:hanging="259"/>
      </w:pPr>
    </w:lvl>
    <w:lvl w:ilvl="4" w:tplc="FFFFFFFF">
      <w:start w:val="1"/>
      <w:numFmt w:val="lowerLetter"/>
      <w:lvlText w:val="%5."/>
      <w:lvlJc w:val="left"/>
      <w:pPr>
        <w:ind w:left="0" w:hanging="259"/>
      </w:pPr>
    </w:lvl>
    <w:lvl w:ilvl="5" w:tplc="FFFFFFFF">
      <w:start w:val="1"/>
      <w:numFmt w:val="lowerRoman"/>
      <w:lvlText w:val="%6."/>
      <w:lvlJc w:val="left"/>
      <w:pPr>
        <w:ind w:left="0" w:hanging="259"/>
      </w:pPr>
    </w:lvl>
    <w:lvl w:ilvl="6" w:tplc="FFFFFFFF">
      <w:start w:val="1"/>
      <w:numFmt w:val="decimal"/>
      <w:lvlText w:val="%7."/>
      <w:lvlJc w:val="left"/>
      <w:pPr>
        <w:ind w:left="0" w:hanging="259"/>
      </w:pPr>
    </w:lvl>
    <w:lvl w:ilvl="7" w:tplc="FFFFFFFF">
      <w:start w:val="1"/>
      <w:numFmt w:val="lowerLetter"/>
      <w:lvlText w:val="%8."/>
      <w:lvlJc w:val="left"/>
      <w:pPr>
        <w:ind w:left="0" w:hanging="259"/>
      </w:pPr>
    </w:lvl>
    <w:lvl w:ilvl="8" w:tplc="FFFFFFFF">
      <w:start w:val="1"/>
      <w:numFmt w:val="lowerRoman"/>
      <w:lvlText w:val="%9."/>
      <w:lvlJc w:val="left"/>
      <w:pPr>
        <w:ind w:left="0" w:hanging="259"/>
      </w:pPr>
    </w:lvl>
  </w:abstractNum>
  <w:abstractNum w:abstractNumId="2" w15:restartNumberingAfterBreak="0">
    <w:nsid w:val="0ABA26A2"/>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3" w15:restartNumberingAfterBreak="0">
    <w:nsid w:val="11757690"/>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4" w15:restartNumberingAfterBreak="0">
    <w:nsid w:val="11F34178"/>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5" w15:restartNumberingAfterBreak="0">
    <w:nsid w:val="14BD3DAB"/>
    <w:multiLevelType w:val="multilevel"/>
    <w:tmpl w:val="2214B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EA1888"/>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7" w15:restartNumberingAfterBreak="0">
    <w:nsid w:val="15E11DEC"/>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8" w15:restartNumberingAfterBreak="0">
    <w:nsid w:val="16AE56F7"/>
    <w:multiLevelType w:val="hybridMultilevel"/>
    <w:tmpl w:val="A5A2D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E17866"/>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10" w15:restartNumberingAfterBreak="0">
    <w:nsid w:val="215E3F35"/>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11" w15:restartNumberingAfterBreak="0">
    <w:nsid w:val="287C5F4A"/>
    <w:multiLevelType w:val="hybridMultilevel"/>
    <w:tmpl w:val="C0F4EFAA"/>
    <w:lvl w:ilvl="0" w:tplc="E918EC54">
      <w:start w:val="1"/>
      <w:numFmt w:val="bullet"/>
      <w:lvlText w:val="●"/>
      <w:lvlJc w:val="left"/>
      <w:pPr>
        <w:ind w:left="720" w:hanging="259"/>
      </w:pPr>
    </w:lvl>
    <w:lvl w:ilvl="1" w:tplc="D770824A">
      <w:start w:val="1"/>
      <w:numFmt w:val="bullet"/>
      <w:lvlText w:val="○"/>
      <w:lvlJc w:val="left"/>
      <w:pPr>
        <w:ind w:left="720" w:hanging="259"/>
      </w:pPr>
    </w:lvl>
    <w:lvl w:ilvl="2" w:tplc="E2B27A52">
      <w:start w:val="1"/>
      <w:numFmt w:val="bullet"/>
      <w:lvlText w:val="■"/>
      <w:lvlJc w:val="left"/>
      <w:pPr>
        <w:ind w:left="720" w:hanging="259"/>
      </w:pPr>
    </w:lvl>
    <w:lvl w:ilvl="3" w:tplc="11846B38">
      <w:start w:val="1"/>
      <w:numFmt w:val="bullet"/>
      <w:lvlText w:val="●"/>
      <w:lvlJc w:val="left"/>
      <w:pPr>
        <w:ind w:left="720" w:hanging="259"/>
      </w:pPr>
    </w:lvl>
    <w:lvl w:ilvl="4" w:tplc="AC5854A0">
      <w:start w:val="1"/>
      <w:numFmt w:val="bullet"/>
      <w:lvlText w:val="○"/>
      <w:lvlJc w:val="left"/>
      <w:pPr>
        <w:ind w:left="720" w:hanging="259"/>
      </w:pPr>
    </w:lvl>
    <w:lvl w:ilvl="5" w:tplc="FB4AD1E4">
      <w:start w:val="1"/>
      <w:numFmt w:val="bullet"/>
      <w:lvlText w:val="■"/>
      <w:lvlJc w:val="left"/>
      <w:pPr>
        <w:ind w:left="720" w:hanging="259"/>
      </w:pPr>
    </w:lvl>
    <w:lvl w:ilvl="6" w:tplc="C310C426">
      <w:start w:val="1"/>
      <w:numFmt w:val="bullet"/>
      <w:lvlText w:val="●"/>
      <w:lvlJc w:val="left"/>
      <w:pPr>
        <w:ind w:left="720" w:hanging="259"/>
      </w:pPr>
    </w:lvl>
    <w:lvl w:ilvl="7" w:tplc="63D6761C">
      <w:start w:val="1"/>
      <w:numFmt w:val="bullet"/>
      <w:lvlText w:val="○"/>
      <w:lvlJc w:val="left"/>
      <w:pPr>
        <w:ind w:left="720" w:hanging="259"/>
      </w:pPr>
    </w:lvl>
    <w:lvl w:ilvl="8" w:tplc="89D64876">
      <w:start w:val="1"/>
      <w:numFmt w:val="bullet"/>
      <w:lvlText w:val="■"/>
      <w:lvlJc w:val="left"/>
      <w:pPr>
        <w:ind w:left="720" w:hanging="259"/>
      </w:pPr>
    </w:lvl>
  </w:abstractNum>
  <w:abstractNum w:abstractNumId="12" w15:restartNumberingAfterBreak="0">
    <w:nsid w:val="2AEE1A5A"/>
    <w:multiLevelType w:val="multilevel"/>
    <w:tmpl w:val="58D688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0740577"/>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14" w15:restartNumberingAfterBreak="0">
    <w:nsid w:val="351C41D9"/>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15" w15:restartNumberingAfterBreak="0">
    <w:nsid w:val="390C37D5"/>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16" w15:restartNumberingAfterBreak="0">
    <w:nsid w:val="3A0C1BE1"/>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17" w15:restartNumberingAfterBreak="0">
    <w:nsid w:val="3AA87E00"/>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18" w15:restartNumberingAfterBreak="0">
    <w:nsid w:val="3D5234E6"/>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19" w15:restartNumberingAfterBreak="0">
    <w:nsid w:val="3F776D3A"/>
    <w:multiLevelType w:val="hybridMultilevel"/>
    <w:tmpl w:val="340AAA5C"/>
    <w:lvl w:ilvl="0" w:tplc="26108B24">
      <w:start w:val="1"/>
      <w:numFmt w:val="bullet"/>
      <w:lvlText w:val="●"/>
      <w:lvlJc w:val="left"/>
      <w:pPr>
        <w:ind w:left="0" w:hanging="259"/>
      </w:pPr>
    </w:lvl>
    <w:lvl w:ilvl="1" w:tplc="4C8E4588">
      <w:start w:val="1"/>
      <w:numFmt w:val="bullet"/>
      <w:lvlText w:val="○"/>
      <w:lvlJc w:val="left"/>
      <w:pPr>
        <w:ind w:left="0" w:hanging="259"/>
      </w:pPr>
    </w:lvl>
    <w:lvl w:ilvl="2" w:tplc="E4A0755C">
      <w:start w:val="1"/>
      <w:numFmt w:val="bullet"/>
      <w:lvlText w:val="■"/>
      <w:lvlJc w:val="left"/>
      <w:pPr>
        <w:ind w:left="0" w:hanging="259"/>
      </w:pPr>
    </w:lvl>
    <w:lvl w:ilvl="3" w:tplc="B3101CBE">
      <w:start w:val="1"/>
      <w:numFmt w:val="bullet"/>
      <w:lvlText w:val="●"/>
      <w:lvlJc w:val="left"/>
      <w:pPr>
        <w:ind w:left="0" w:hanging="259"/>
      </w:pPr>
    </w:lvl>
    <w:lvl w:ilvl="4" w:tplc="E74861A8">
      <w:start w:val="1"/>
      <w:numFmt w:val="bullet"/>
      <w:lvlText w:val="○"/>
      <w:lvlJc w:val="left"/>
      <w:pPr>
        <w:ind w:left="0" w:hanging="259"/>
      </w:pPr>
    </w:lvl>
    <w:lvl w:ilvl="5" w:tplc="DD8E0B8E">
      <w:start w:val="1"/>
      <w:numFmt w:val="bullet"/>
      <w:lvlText w:val="■"/>
      <w:lvlJc w:val="left"/>
      <w:pPr>
        <w:ind w:left="0" w:hanging="259"/>
      </w:pPr>
    </w:lvl>
    <w:lvl w:ilvl="6" w:tplc="92D0BF6E">
      <w:start w:val="1"/>
      <w:numFmt w:val="bullet"/>
      <w:lvlText w:val="●"/>
      <w:lvlJc w:val="left"/>
      <w:pPr>
        <w:ind w:left="0" w:hanging="259"/>
      </w:pPr>
    </w:lvl>
    <w:lvl w:ilvl="7" w:tplc="71DEB048">
      <w:start w:val="1"/>
      <w:numFmt w:val="bullet"/>
      <w:lvlText w:val="○"/>
      <w:lvlJc w:val="left"/>
      <w:pPr>
        <w:ind w:left="0" w:hanging="259"/>
      </w:pPr>
    </w:lvl>
    <w:lvl w:ilvl="8" w:tplc="31ACF3F8">
      <w:start w:val="1"/>
      <w:numFmt w:val="bullet"/>
      <w:lvlText w:val="■"/>
      <w:lvlJc w:val="left"/>
      <w:pPr>
        <w:ind w:left="0" w:hanging="259"/>
      </w:pPr>
    </w:lvl>
  </w:abstractNum>
  <w:abstractNum w:abstractNumId="20" w15:restartNumberingAfterBreak="0">
    <w:nsid w:val="40536AB4"/>
    <w:multiLevelType w:val="hybridMultilevel"/>
    <w:tmpl w:val="90BACA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DD56E2"/>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22" w15:restartNumberingAfterBreak="0">
    <w:nsid w:val="492849BC"/>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23" w15:restartNumberingAfterBreak="0">
    <w:nsid w:val="4CF215A4"/>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24" w15:restartNumberingAfterBreak="0">
    <w:nsid w:val="5CAF6502"/>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25" w15:restartNumberingAfterBreak="0">
    <w:nsid w:val="600C646C"/>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26" w15:restartNumberingAfterBreak="0">
    <w:nsid w:val="60486FF0"/>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27" w15:restartNumberingAfterBreak="0">
    <w:nsid w:val="6ADF2B0A"/>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28" w15:restartNumberingAfterBreak="0">
    <w:nsid w:val="6BDF071B"/>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29" w15:restartNumberingAfterBreak="0">
    <w:nsid w:val="6D5E00D0"/>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30" w15:restartNumberingAfterBreak="0">
    <w:nsid w:val="7098361B"/>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31" w15:restartNumberingAfterBreak="0">
    <w:nsid w:val="73F2660E"/>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32" w15:restartNumberingAfterBreak="0">
    <w:nsid w:val="79CB2816"/>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33" w15:restartNumberingAfterBreak="0">
    <w:nsid w:val="79F9126E"/>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34" w15:restartNumberingAfterBreak="0">
    <w:nsid w:val="7DFA3919"/>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35" w15:restartNumberingAfterBreak="0">
    <w:nsid w:val="7FAC4424"/>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num w:numId="1" w16cid:durableId="1138576108">
    <w:abstractNumId w:val="11"/>
    <w:lvlOverride w:ilvl="0">
      <w:startOverride w:val="1"/>
    </w:lvlOverride>
  </w:num>
  <w:num w:numId="2" w16cid:durableId="1704356648">
    <w:abstractNumId w:val="19"/>
    <w:lvlOverride w:ilvl="0">
      <w:startOverride w:val="1"/>
    </w:lvlOverride>
  </w:num>
  <w:num w:numId="3" w16cid:durableId="1483080296">
    <w:abstractNumId w:val="3"/>
  </w:num>
  <w:num w:numId="4" w16cid:durableId="1938244795">
    <w:abstractNumId w:val="31"/>
  </w:num>
  <w:num w:numId="5" w16cid:durableId="443425685">
    <w:abstractNumId w:val="14"/>
  </w:num>
  <w:num w:numId="6" w16cid:durableId="1035155679">
    <w:abstractNumId w:val="32"/>
  </w:num>
  <w:num w:numId="7" w16cid:durableId="1644895934">
    <w:abstractNumId w:val="9"/>
  </w:num>
  <w:num w:numId="8" w16cid:durableId="108479868">
    <w:abstractNumId w:val="25"/>
  </w:num>
  <w:num w:numId="9" w16cid:durableId="1305232670">
    <w:abstractNumId w:val="23"/>
  </w:num>
  <w:num w:numId="10" w16cid:durableId="2028941698">
    <w:abstractNumId w:val="2"/>
  </w:num>
  <w:num w:numId="11" w16cid:durableId="685055951">
    <w:abstractNumId w:val="30"/>
  </w:num>
  <w:num w:numId="12" w16cid:durableId="1693796029">
    <w:abstractNumId w:val="4"/>
  </w:num>
  <w:num w:numId="13" w16cid:durableId="1488281355">
    <w:abstractNumId w:val="35"/>
  </w:num>
  <w:num w:numId="14" w16cid:durableId="1127746351">
    <w:abstractNumId w:val="1"/>
  </w:num>
  <w:num w:numId="15" w16cid:durableId="1163937515">
    <w:abstractNumId w:val="29"/>
  </w:num>
  <w:num w:numId="16" w16cid:durableId="1995992187">
    <w:abstractNumId w:val="33"/>
  </w:num>
  <w:num w:numId="17" w16cid:durableId="950631868">
    <w:abstractNumId w:val="27"/>
  </w:num>
  <w:num w:numId="18" w16cid:durableId="1517035596">
    <w:abstractNumId w:val="22"/>
  </w:num>
  <w:num w:numId="19" w16cid:durableId="1614359465">
    <w:abstractNumId w:val="16"/>
  </w:num>
  <w:num w:numId="20" w16cid:durableId="839387076">
    <w:abstractNumId w:val="6"/>
  </w:num>
  <w:num w:numId="21" w16cid:durableId="1537111969">
    <w:abstractNumId w:val="13"/>
  </w:num>
  <w:num w:numId="22" w16cid:durableId="2022773969">
    <w:abstractNumId w:val="15"/>
  </w:num>
  <w:num w:numId="23" w16cid:durableId="547644220">
    <w:abstractNumId w:val="17"/>
  </w:num>
  <w:num w:numId="24" w16cid:durableId="313678777">
    <w:abstractNumId w:val="10"/>
  </w:num>
  <w:num w:numId="25" w16cid:durableId="80952899">
    <w:abstractNumId w:val="26"/>
  </w:num>
  <w:num w:numId="26" w16cid:durableId="2072842429">
    <w:abstractNumId w:val="24"/>
  </w:num>
  <w:num w:numId="27" w16cid:durableId="2086607144">
    <w:abstractNumId w:val="21"/>
  </w:num>
  <w:num w:numId="28" w16cid:durableId="1729299406">
    <w:abstractNumId w:val="7"/>
  </w:num>
  <w:num w:numId="29" w16cid:durableId="2028435484">
    <w:abstractNumId w:val="0"/>
  </w:num>
  <w:num w:numId="30" w16cid:durableId="433867396">
    <w:abstractNumId w:val="28"/>
  </w:num>
  <w:num w:numId="31" w16cid:durableId="1470515242">
    <w:abstractNumId w:val="20"/>
  </w:num>
  <w:num w:numId="32" w16cid:durableId="1174343212">
    <w:abstractNumId w:val="8"/>
  </w:num>
  <w:num w:numId="33" w16cid:durableId="796143920">
    <w:abstractNumId w:val="18"/>
  </w:num>
  <w:num w:numId="34" w16cid:durableId="2098281171">
    <w:abstractNumId w:val="34"/>
  </w:num>
  <w:num w:numId="35" w16cid:durableId="1242642306">
    <w:abstractNumId w:val="5"/>
  </w:num>
  <w:num w:numId="36" w16cid:durableId="1812943653">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linkStyle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8E6"/>
    <w:rsid w:val="0001683F"/>
    <w:rsid w:val="00020083"/>
    <w:rsid w:val="00020EE2"/>
    <w:rsid w:val="00033EE8"/>
    <w:rsid w:val="0003646D"/>
    <w:rsid w:val="000428D6"/>
    <w:rsid w:val="0004797B"/>
    <w:rsid w:val="00074BBA"/>
    <w:rsid w:val="00085B86"/>
    <w:rsid w:val="00087164"/>
    <w:rsid w:val="00090D5F"/>
    <w:rsid w:val="00091912"/>
    <w:rsid w:val="000B5014"/>
    <w:rsid w:val="000D07A6"/>
    <w:rsid w:val="000D4859"/>
    <w:rsid w:val="000E54AA"/>
    <w:rsid w:val="000E56E6"/>
    <w:rsid w:val="000F26CB"/>
    <w:rsid w:val="000F4F33"/>
    <w:rsid w:val="00107484"/>
    <w:rsid w:val="00121D1A"/>
    <w:rsid w:val="00131376"/>
    <w:rsid w:val="001331D9"/>
    <w:rsid w:val="00137B11"/>
    <w:rsid w:val="001542FF"/>
    <w:rsid w:val="00165017"/>
    <w:rsid w:val="00170BE8"/>
    <w:rsid w:val="00184B0B"/>
    <w:rsid w:val="001906D9"/>
    <w:rsid w:val="00192D85"/>
    <w:rsid w:val="001B47C5"/>
    <w:rsid w:val="001C3443"/>
    <w:rsid w:val="001C6AD6"/>
    <w:rsid w:val="001E425D"/>
    <w:rsid w:val="001F1419"/>
    <w:rsid w:val="001F3FBD"/>
    <w:rsid w:val="0020217A"/>
    <w:rsid w:val="00211956"/>
    <w:rsid w:val="00214AE9"/>
    <w:rsid w:val="00226856"/>
    <w:rsid w:val="00254BB7"/>
    <w:rsid w:val="002561E8"/>
    <w:rsid w:val="0026198C"/>
    <w:rsid w:val="00264C23"/>
    <w:rsid w:val="00265A17"/>
    <w:rsid w:val="00266200"/>
    <w:rsid w:val="00291702"/>
    <w:rsid w:val="002A1528"/>
    <w:rsid w:val="002A5A0A"/>
    <w:rsid w:val="002B4658"/>
    <w:rsid w:val="002B581F"/>
    <w:rsid w:val="002C685E"/>
    <w:rsid w:val="002C7455"/>
    <w:rsid w:val="002D5BAA"/>
    <w:rsid w:val="002F2953"/>
    <w:rsid w:val="003034D0"/>
    <w:rsid w:val="003065D4"/>
    <w:rsid w:val="0030732A"/>
    <w:rsid w:val="00324C14"/>
    <w:rsid w:val="003659AB"/>
    <w:rsid w:val="00366A37"/>
    <w:rsid w:val="00371D5A"/>
    <w:rsid w:val="00392C61"/>
    <w:rsid w:val="00395AEC"/>
    <w:rsid w:val="003B7958"/>
    <w:rsid w:val="003F1770"/>
    <w:rsid w:val="00402D8F"/>
    <w:rsid w:val="004069C3"/>
    <w:rsid w:val="00414D54"/>
    <w:rsid w:val="00426325"/>
    <w:rsid w:val="0042696D"/>
    <w:rsid w:val="00491493"/>
    <w:rsid w:val="004A6F71"/>
    <w:rsid w:val="004B5DBF"/>
    <w:rsid w:val="004C3BCE"/>
    <w:rsid w:val="004D20A0"/>
    <w:rsid w:val="004D6BF0"/>
    <w:rsid w:val="004D6F63"/>
    <w:rsid w:val="00514C1A"/>
    <w:rsid w:val="00515EC6"/>
    <w:rsid w:val="00520329"/>
    <w:rsid w:val="005336D6"/>
    <w:rsid w:val="00534131"/>
    <w:rsid w:val="00535D45"/>
    <w:rsid w:val="0054073A"/>
    <w:rsid w:val="00542876"/>
    <w:rsid w:val="00544CAA"/>
    <w:rsid w:val="00593230"/>
    <w:rsid w:val="005964B5"/>
    <w:rsid w:val="005B6157"/>
    <w:rsid w:val="005C156E"/>
    <w:rsid w:val="005D7959"/>
    <w:rsid w:val="005E1BA6"/>
    <w:rsid w:val="005F20CB"/>
    <w:rsid w:val="005F4EF2"/>
    <w:rsid w:val="005F6B75"/>
    <w:rsid w:val="005F7F01"/>
    <w:rsid w:val="006115FD"/>
    <w:rsid w:val="00616BF8"/>
    <w:rsid w:val="0063414B"/>
    <w:rsid w:val="00645EB1"/>
    <w:rsid w:val="00667E6D"/>
    <w:rsid w:val="00673DF1"/>
    <w:rsid w:val="006759EC"/>
    <w:rsid w:val="00687B17"/>
    <w:rsid w:val="0069442A"/>
    <w:rsid w:val="006B408B"/>
    <w:rsid w:val="006B4506"/>
    <w:rsid w:val="006F2FF7"/>
    <w:rsid w:val="006F3F41"/>
    <w:rsid w:val="00713883"/>
    <w:rsid w:val="00714A8C"/>
    <w:rsid w:val="00717447"/>
    <w:rsid w:val="00731BC5"/>
    <w:rsid w:val="007420BF"/>
    <w:rsid w:val="007765BD"/>
    <w:rsid w:val="0078667C"/>
    <w:rsid w:val="0079769E"/>
    <w:rsid w:val="007C0375"/>
    <w:rsid w:val="007F147F"/>
    <w:rsid w:val="00800EA8"/>
    <w:rsid w:val="00810F75"/>
    <w:rsid w:val="008200CB"/>
    <w:rsid w:val="008401CF"/>
    <w:rsid w:val="008541B7"/>
    <w:rsid w:val="00861726"/>
    <w:rsid w:val="0087178E"/>
    <w:rsid w:val="0088160A"/>
    <w:rsid w:val="00886909"/>
    <w:rsid w:val="008912B2"/>
    <w:rsid w:val="008A68A1"/>
    <w:rsid w:val="008D27CA"/>
    <w:rsid w:val="008E5237"/>
    <w:rsid w:val="008F3B8D"/>
    <w:rsid w:val="00903D20"/>
    <w:rsid w:val="00906B54"/>
    <w:rsid w:val="00937AE7"/>
    <w:rsid w:val="00940509"/>
    <w:rsid w:val="0094142F"/>
    <w:rsid w:val="00945A28"/>
    <w:rsid w:val="00962667"/>
    <w:rsid w:val="009C6502"/>
    <w:rsid w:val="009D024B"/>
    <w:rsid w:val="009E5DF1"/>
    <w:rsid w:val="009F0851"/>
    <w:rsid w:val="00A03DEC"/>
    <w:rsid w:val="00A12859"/>
    <w:rsid w:val="00A376EA"/>
    <w:rsid w:val="00A61F1B"/>
    <w:rsid w:val="00A63FD4"/>
    <w:rsid w:val="00A858B1"/>
    <w:rsid w:val="00A95B64"/>
    <w:rsid w:val="00AA32ED"/>
    <w:rsid w:val="00AA523B"/>
    <w:rsid w:val="00AB1645"/>
    <w:rsid w:val="00AC0A0A"/>
    <w:rsid w:val="00AD63EA"/>
    <w:rsid w:val="00AE4AA6"/>
    <w:rsid w:val="00B02940"/>
    <w:rsid w:val="00B04EC0"/>
    <w:rsid w:val="00B16E78"/>
    <w:rsid w:val="00B21AF9"/>
    <w:rsid w:val="00B453FA"/>
    <w:rsid w:val="00B4747E"/>
    <w:rsid w:val="00B51283"/>
    <w:rsid w:val="00B5432B"/>
    <w:rsid w:val="00B577D6"/>
    <w:rsid w:val="00B64842"/>
    <w:rsid w:val="00B73404"/>
    <w:rsid w:val="00B95186"/>
    <w:rsid w:val="00BB3C91"/>
    <w:rsid w:val="00BC594E"/>
    <w:rsid w:val="00BE1780"/>
    <w:rsid w:val="00BE46D9"/>
    <w:rsid w:val="00C037EE"/>
    <w:rsid w:val="00C06406"/>
    <w:rsid w:val="00C10F2D"/>
    <w:rsid w:val="00C27384"/>
    <w:rsid w:val="00C53EBE"/>
    <w:rsid w:val="00C70BDC"/>
    <w:rsid w:val="00C764C3"/>
    <w:rsid w:val="00C808BD"/>
    <w:rsid w:val="00C96DD2"/>
    <w:rsid w:val="00CA5D81"/>
    <w:rsid w:val="00CA6FC8"/>
    <w:rsid w:val="00CE6A89"/>
    <w:rsid w:val="00CE7F1D"/>
    <w:rsid w:val="00D14C19"/>
    <w:rsid w:val="00D20CC0"/>
    <w:rsid w:val="00D26970"/>
    <w:rsid w:val="00D72CDD"/>
    <w:rsid w:val="00D73303"/>
    <w:rsid w:val="00D80977"/>
    <w:rsid w:val="00D87D1A"/>
    <w:rsid w:val="00D9316C"/>
    <w:rsid w:val="00DB5A1E"/>
    <w:rsid w:val="00DD7B3A"/>
    <w:rsid w:val="00DE394E"/>
    <w:rsid w:val="00DE4CCF"/>
    <w:rsid w:val="00DE69AD"/>
    <w:rsid w:val="00E150C0"/>
    <w:rsid w:val="00E177C5"/>
    <w:rsid w:val="00E32AC4"/>
    <w:rsid w:val="00E35E4A"/>
    <w:rsid w:val="00E36087"/>
    <w:rsid w:val="00E768E6"/>
    <w:rsid w:val="00E80C3D"/>
    <w:rsid w:val="00E81E1A"/>
    <w:rsid w:val="00EB23A5"/>
    <w:rsid w:val="00EC13C6"/>
    <w:rsid w:val="00EC7EE7"/>
    <w:rsid w:val="00F01531"/>
    <w:rsid w:val="00F45AB3"/>
    <w:rsid w:val="00F57D9A"/>
    <w:rsid w:val="00F92FF8"/>
    <w:rsid w:val="00FA12C1"/>
    <w:rsid w:val="00FA2C17"/>
    <w:rsid w:val="00FB22B9"/>
    <w:rsid w:val="00FC6FAF"/>
    <w:rsid w:val="00FE026E"/>
    <w:rsid w:val="00FE13FF"/>
    <w:rsid w:val="00FE5C14"/>
    <w:rsid w:val="00FF69E8"/>
    <w:rsid w:val="1242AA3C"/>
    <w:rsid w:val="21CF55F4"/>
    <w:rsid w:val="3568AC65"/>
    <w:rsid w:val="37E45CE3"/>
    <w:rsid w:val="566B5BA0"/>
    <w:rsid w:val="5D66B660"/>
    <w:rsid w:val="6DC6CA1A"/>
    <w:rsid w:val="72B2B45A"/>
    <w:rsid w:val="7A2049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6E745"/>
  <w15:docId w15:val="{E89D40B6-8CAC-485E-BE8E-78236C80E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6" w:qFormat="1"/>
    <w:lsdException w:name="heading 1" w:uiPriority="1" w:qFormat="1"/>
    <w:lsdException w:name="heading 2" w:semiHidden="1" w:uiPriority="2" w:unhideWhenUsed="1" w:qFormat="1"/>
    <w:lsdException w:name="heading 3" w:semiHidden="1" w:uiPriority="3" w:unhideWhenUsed="1" w:qFormat="1"/>
    <w:lsdException w:name="heading 4" w:semiHidden="1" w:uiPriority="4" w:unhideWhenUsed="1" w:qFormat="1"/>
    <w:lsdException w:name="heading 5" w:semiHidden="1" w:uiPriority="5" w:unhideWhenUsed="1" w:qFormat="1"/>
    <w:lsdException w:name="heading 6" w:semiHidden="1" w:uiPriority="18"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8" w:unhideWhenUsed="1"/>
    <w:lsdException w:name="TOC Heading" w:semiHidden="1" w:uiPriority="1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6"/>
    <w:qFormat/>
    <w:rsid w:val="004A6F71"/>
    <w:pPr>
      <w:spacing w:before="120" w:after="120"/>
    </w:pPr>
    <w:rPr>
      <w:rFonts w:ascii="Arial" w:hAnsi="Arial"/>
      <w:sz w:val="22"/>
      <w:szCs w:val="22"/>
    </w:rPr>
  </w:style>
  <w:style w:type="paragraph" w:styleId="Heading1">
    <w:name w:val="heading 1"/>
    <w:uiPriority w:val="1"/>
    <w:qFormat/>
    <w:rsid w:val="004A6F71"/>
    <w:pPr>
      <w:widowControl w:val="0"/>
      <w:spacing w:before="600" w:after="120"/>
      <w:outlineLvl w:val="0"/>
    </w:pPr>
    <w:rPr>
      <w:rFonts w:ascii="Arial" w:eastAsia="Calibri" w:hAnsi="Arial" w:cs="Calibri"/>
      <w:b/>
      <w:bCs/>
      <w:caps/>
      <w:sz w:val="36"/>
      <w:szCs w:val="28"/>
    </w:rPr>
  </w:style>
  <w:style w:type="paragraph" w:styleId="Heading2">
    <w:name w:val="heading 2"/>
    <w:uiPriority w:val="2"/>
    <w:qFormat/>
    <w:rsid w:val="004A6F71"/>
    <w:pPr>
      <w:widowControl w:val="0"/>
      <w:spacing w:before="240" w:after="120"/>
      <w:outlineLvl w:val="1"/>
    </w:pPr>
    <w:rPr>
      <w:rFonts w:ascii="Arial" w:eastAsia="Calibri" w:hAnsi="Arial" w:cs="Calibri"/>
      <w:b/>
      <w:bCs/>
      <w:sz w:val="32"/>
      <w:szCs w:val="28"/>
    </w:rPr>
  </w:style>
  <w:style w:type="paragraph" w:styleId="Heading3">
    <w:name w:val="heading 3"/>
    <w:uiPriority w:val="3"/>
    <w:qFormat/>
    <w:rsid w:val="004A6F71"/>
    <w:pPr>
      <w:widowControl w:val="0"/>
      <w:spacing w:before="240" w:after="120"/>
      <w:outlineLvl w:val="2"/>
    </w:pPr>
    <w:rPr>
      <w:rFonts w:ascii="Arial" w:eastAsia="Calibri" w:hAnsi="Arial" w:cs="Calibri"/>
      <w:b/>
      <w:bCs/>
      <w:i/>
      <w:sz w:val="28"/>
      <w:szCs w:val="24"/>
    </w:rPr>
  </w:style>
  <w:style w:type="paragraph" w:styleId="Heading4">
    <w:name w:val="heading 4"/>
    <w:uiPriority w:val="4"/>
    <w:qFormat/>
    <w:rsid w:val="004A6F71"/>
    <w:pPr>
      <w:widowControl w:val="0"/>
      <w:spacing w:before="240" w:after="120"/>
      <w:outlineLvl w:val="3"/>
    </w:pPr>
    <w:rPr>
      <w:rFonts w:ascii="Arial" w:eastAsia="Calibri" w:hAnsi="Arial" w:cs="Calibri"/>
      <w:b/>
      <w:bCs/>
      <w:sz w:val="24"/>
      <w:szCs w:val="22"/>
    </w:rPr>
  </w:style>
  <w:style w:type="paragraph" w:styleId="Heading5">
    <w:name w:val="heading 5"/>
    <w:uiPriority w:val="5"/>
    <w:qFormat/>
    <w:rsid w:val="004A6F71"/>
    <w:pPr>
      <w:widowControl w:val="0"/>
      <w:spacing w:before="240" w:after="120"/>
      <w:outlineLvl w:val="4"/>
    </w:pPr>
    <w:rPr>
      <w:rFonts w:ascii="Arial" w:eastAsia="Calibri" w:hAnsi="Arial" w:cs="Calibri"/>
      <w:b/>
      <w:bCs/>
      <w:i/>
      <w:sz w:val="22"/>
      <w:szCs w:val="22"/>
    </w:rPr>
  </w:style>
  <w:style w:type="paragraph" w:styleId="Heading6">
    <w:name w:val="heading 6"/>
    <w:uiPriority w:val="18"/>
    <w:semiHidden/>
    <w:unhideWhenUsed/>
    <w:qFormat/>
    <w:rsid w:val="004A6F71"/>
    <w:pPr>
      <w:spacing w:before="120" w:after="120"/>
      <w:outlineLvl w:val="5"/>
    </w:pPr>
    <w:rPr>
      <w:rFonts w:ascii="Arial" w:hAnsi="Arial"/>
      <w:color w:val="1F4D78"/>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4A6F71"/>
    <w:pPr>
      <w:widowControl w:val="0"/>
      <w:spacing w:before="120" w:after="120"/>
    </w:pPr>
    <w:rPr>
      <w:rFonts w:ascii="Arial" w:hAnsi="Arial"/>
      <w:b/>
      <w:sz w:val="36"/>
      <w:szCs w:val="56"/>
    </w:rPr>
  </w:style>
  <w:style w:type="paragraph" w:customStyle="1" w:styleId="Strong1">
    <w:name w:val="Strong1"/>
    <w:uiPriority w:val="15"/>
    <w:qFormat/>
    <w:rsid w:val="004A6F71"/>
    <w:pPr>
      <w:spacing w:before="120" w:after="120"/>
    </w:pPr>
    <w:rPr>
      <w:rFonts w:ascii="Arial" w:hAnsi="Arial"/>
      <w:b/>
      <w:bCs/>
      <w:sz w:val="22"/>
      <w:szCs w:val="22"/>
    </w:rPr>
  </w:style>
  <w:style w:type="paragraph" w:styleId="ListParagraph">
    <w:name w:val="List Paragraph"/>
    <w:uiPriority w:val="9"/>
    <w:qFormat/>
    <w:rsid w:val="004A6F71"/>
    <w:pPr>
      <w:widowControl w:val="0"/>
      <w:spacing w:before="120" w:after="120"/>
    </w:pPr>
    <w:rPr>
      <w:rFonts w:ascii="Arial" w:eastAsia="Calibri" w:hAnsi="Arial" w:cs="Calibri"/>
      <w:sz w:val="22"/>
      <w:szCs w:val="24"/>
    </w:rPr>
  </w:style>
  <w:style w:type="character" w:styleId="Hyperlink">
    <w:name w:val="Hyperlink"/>
    <w:uiPriority w:val="99"/>
    <w:qFormat/>
    <w:rsid w:val="004A6F71"/>
    <w:rPr>
      <w:b/>
      <w:bCs/>
      <w:u w:val="single"/>
    </w:rPr>
  </w:style>
  <w:style w:type="character" w:styleId="FootnoteReference">
    <w:name w:val="footnote reference"/>
    <w:uiPriority w:val="99"/>
    <w:semiHidden/>
    <w:unhideWhenUsed/>
    <w:rsid w:val="004A6F71"/>
    <w:rPr>
      <w:vertAlign w:val="superscript"/>
    </w:rPr>
  </w:style>
  <w:style w:type="paragraph" w:styleId="FootnoteText">
    <w:name w:val="footnote text"/>
    <w:link w:val="FootnoteTextChar"/>
    <w:uiPriority w:val="99"/>
    <w:semiHidden/>
    <w:unhideWhenUsed/>
    <w:rsid w:val="004A6F71"/>
    <w:pPr>
      <w:spacing w:before="120" w:after="120"/>
    </w:pPr>
    <w:rPr>
      <w:rFonts w:ascii="Arial" w:hAnsi="Arial"/>
      <w:sz w:val="22"/>
      <w:szCs w:val="22"/>
    </w:rPr>
  </w:style>
  <w:style w:type="character" w:customStyle="1" w:styleId="FootnoteTextChar">
    <w:name w:val="Footnote Text Char"/>
    <w:link w:val="FootnoteText"/>
    <w:uiPriority w:val="99"/>
    <w:semiHidden/>
    <w:unhideWhenUsed/>
    <w:rsid w:val="004A6F71"/>
    <w:rPr>
      <w:rFonts w:ascii="Arial" w:hAnsi="Arial"/>
      <w:sz w:val="22"/>
      <w:szCs w:val="22"/>
    </w:rPr>
  </w:style>
  <w:style w:type="paragraph" w:styleId="Footer">
    <w:name w:val="footer"/>
    <w:aliases w:val="Footer 1"/>
    <w:qFormat/>
    <w:rsid w:val="004A6F71"/>
    <w:pPr>
      <w:spacing w:before="120"/>
      <w:jc w:val="both"/>
    </w:pPr>
    <w:rPr>
      <w:rFonts w:ascii="Arial" w:eastAsia="Calibri" w:hAnsi="Arial" w:cs="Calibri"/>
      <w:szCs w:val="22"/>
    </w:rPr>
  </w:style>
  <w:style w:type="paragraph" w:styleId="CommentText">
    <w:name w:val="annotation text"/>
    <w:basedOn w:val="Normal"/>
    <w:link w:val="CommentTextChar"/>
    <w:uiPriority w:val="99"/>
    <w:unhideWhenUsed/>
    <w:rsid w:val="004A6F71"/>
    <w:rPr>
      <w:sz w:val="20"/>
      <w:szCs w:val="20"/>
    </w:rPr>
  </w:style>
  <w:style w:type="character" w:customStyle="1" w:styleId="CommentTextChar">
    <w:name w:val="Comment Text Char"/>
    <w:basedOn w:val="DefaultParagraphFont"/>
    <w:link w:val="CommentText"/>
    <w:uiPriority w:val="99"/>
    <w:rsid w:val="004A6F71"/>
    <w:rPr>
      <w:rFonts w:ascii="Arial" w:hAnsi="Arial"/>
    </w:rPr>
  </w:style>
  <w:style w:type="character" w:styleId="CommentReference">
    <w:name w:val="annotation reference"/>
    <w:basedOn w:val="DefaultParagraphFont"/>
    <w:uiPriority w:val="99"/>
    <w:semiHidden/>
    <w:unhideWhenUsed/>
    <w:rsid w:val="004A6F71"/>
    <w:rPr>
      <w:sz w:val="16"/>
      <w:szCs w:val="16"/>
    </w:rPr>
  </w:style>
  <w:style w:type="paragraph" w:styleId="Revision">
    <w:name w:val="Revision"/>
    <w:hidden/>
    <w:uiPriority w:val="99"/>
    <w:semiHidden/>
    <w:rsid w:val="004A6F71"/>
    <w:pPr>
      <w:spacing w:before="120" w:after="120"/>
    </w:pPr>
    <w:rPr>
      <w:rFonts w:ascii="Calibri" w:eastAsia="Calibri" w:hAnsi="Calibri" w:cs="Calibri"/>
      <w:sz w:val="24"/>
      <w:szCs w:val="24"/>
    </w:rPr>
  </w:style>
  <w:style w:type="paragraph" w:styleId="CommentSubject">
    <w:name w:val="annotation subject"/>
    <w:basedOn w:val="CommentText"/>
    <w:next w:val="CommentText"/>
    <w:link w:val="CommentSubjectChar"/>
    <w:uiPriority w:val="99"/>
    <w:semiHidden/>
    <w:unhideWhenUsed/>
    <w:rsid w:val="004A6F71"/>
    <w:rPr>
      <w:b/>
      <w:bCs/>
    </w:rPr>
  </w:style>
  <w:style w:type="character" w:customStyle="1" w:styleId="CommentSubjectChar">
    <w:name w:val="Comment Subject Char"/>
    <w:basedOn w:val="CommentTextChar"/>
    <w:link w:val="CommentSubject"/>
    <w:uiPriority w:val="99"/>
    <w:semiHidden/>
    <w:rsid w:val="004A6F71"/>
    <w:rPr>
      <w:rFonts w:ascii="Arial" w:hAnsi="Arial"/>
      <w:b/>
      <w:bCs/>
    </w:rPr>
  </w:style>
  <w:style w:type="paragraph" w:styleId="Header">
    <w:name w:val="header"/>
    <w:basedOn w:val="Normal"/>
    <w:link w:val="HeaderChar"/>
    <w:uiPriority w:val="99"/>
    <w:unhideWhenUsed/>
    <w:rsid w:val="004A6F71"/>
    <w:pPr>
      <w:tabs>
        <w:tab w:val="center" w:pos="4680"/>
        <w:tab w:val="right" w:pos="9360"/>
      </w:tabs>
      <w:spacing w:before="0" w:after="0"/>
    </w:pPr>
  </w:style>
  <w:style w:type="character" w:customStyle="1" w:styleId="HeaderChar">
    <w:name w:val="Header Char"/>
    <w:basedOn w:val="DefaultParagraphFont"/>
    <w:link w:val="Header"/>
    <w:uiPriority w:val="99"/>
    <w:rsid w:val="004A6F71"/>
    <w:rPr>
      <w:rFonts w:ascii="Arial" w:hAnsi="Arial"/>
      <w:sz w:val="22"/>
      <w:szCs w:val="22"/>
    </w:rPr>
  </w:style>
  <w:style w:type="character" w:styleId="Mention">
    <w:name w:val="Mention"/>
    <w:basedOn w:val="DefaultParagraphFont"/>
    <w:uiPriority w:val="99"/>
    <w:unhideWhenUsed/>
    <w:rsid w:val="004A6F71"/>
    <w:rPr>
      <w:color w:val="2B579A"/>
      <w:shd w:val="clear" w:color="auto" w:fill="E1DFDD"/>
    </w:rPr>
  </w:style>
  <w:style w:type="paragraph" w:styleId="TOCHeading">
    <w:name w:val="TOC Heading"/>
    <w:basedOn w:val="Heading1"/>
    <w:uiPriority w:val="11"/>
    <w:qFormat/>
    <w:rsid w:val="004A6F71"/>
    <w:pPr>
      <w:keepNext/>
      <w:keepLines/>
      <w:widowControl/>
      <w:spacing w:line="259" w:lineRule="auto"/>
      <w:outlineLvl w:val="9"/>
    </w:pPr>
    <w:rPr>
      <w:rFonts w:eastAsiaTheme="majorEastAsia" w:cstheme="majorBidi"/>
      <w:bCs w:val="0"/>
      <w:szCs w:val="32"/>
    </w:rPr>
  </w:style>
  <w:style w:type="paragraph" w:styleId="TOC2">
    <w:name w:val="toc 2"/>
    <w:basedOn w:val="Normal"/>
    <w:uiPriority w:val="39"/>
    <w:qFormat/>
    <w:rsid w:val="004A6F71"/>
    <w:pPr>
      <w:spacing w:before="0" w:after="0"/>
      <w:ind w:left="216"/>
    </w:pPr>
    <w:rPr>
      <w:smallCaps/>
      <w:sz w:val="20"/>
    </w:rPr>
  </w:style>
  <w:style w:type="paragraph" w:styleId="TOC3">
    <w:name w:val="toc 3"/>
    <w:basedOn w:val="Normal"/>
    <w:uiPriority w:val="39"/>
    <w:qFormat/>
    <w:rsid w:val="004A6F71"/>
    <w:pPr>
      <w:spacing w:before="0" w:after="0"/>
      <w:ind w:left="446"/>
    </w:pPr>
    <w:rPr>
      <w:i/>
      <w:sz w:val="20"/>
    </w:rPr>
  </w:style>
  <w:style w:type="character" w:styleId="FollowedHyperlink">
    <w:name w:val="FollowedHyperlink"/>
    <w:basedOn w:val="DefaultParagraphFont"/>
    <w:uiPriority w:val="99"/>
    <w:semiHidden/>
    <w:unhideWhenUsed/>
    <w:rsid w:val="004A6F71"/>
    <w:rPr>
      <w:color w:val="954F72" w:themeColor="followedHyperlink"/>
      <w:u w:val="single"/>
    </w:rPr>
  </w:style>
  <w:style w:type="paragraph" w:styleId="Bibliography">
    <w:name w:val="Bibliography"/>
    <w:basedOn w:val="Normal"/>
    <w:next w:val="Normal"/>
    <w:uiPriority w:val="8"/>
    <w:rsid w:val="004A6F71"/>
    <w:rPr>
      <w:sz w:val="20"/>
    </w:rPr>
  </w:style>
  <w:style w:type="table" w:styleId="PlainTable1">
    <w:name w:val="Plain Table 1"/>
    <w:aliases w:val="Title Page Table"/>
    <w:basedOn w:val="TableNormal"/>
    <w:uiPriority w:val="41"/>
    <w:rsid w:val="004A6F71"/>
    <w:pPr>
      <w:spacing w:before="120" w:after="120"/>
    </w:pPr>
    <w:rPr>
      <w:rFonts w:ascii="Arial" w:hAnsi="Arial"/>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itleTable">
    <w:name w:val="Title Table"/>
    <w:basedOn w:val="Title"/>
    <w:qFormat/>
    <w:rsid w:val="004A6F71"/>
    <w:pPr>
      <w:ind w:left="72" w:right="72"/>
    </w:pPr>
    <w:rPr>
      <w:sz w:val="22"/>
    </w:rPr>
  </w:style>
  <w:style w:type="paragraph" w:styleId="TOC1">
    <w:name w:val="toc 1"/>
    <w:basedOn w:val="Normal"/>
    <w:next w:val="Normal"/>
    <w:uiPriority w:val="39"/>
    <w:qFormat/>
    <w:rsid w:val="004A6F71"/>
    <w:pPr>
      <w:spacing w:after="0"/>
    </w:pPr>
    <w:rPr>
      <w:b/>
      <w:caps/>
      <w:sz w:val="20"/>
    </w:rPr>
  </w:style>
  <w:style w:type="paragraph" w:customStyle="1" w:styleId="In-TextTable">
    <w:name w:val="In-Text Table"/>
    <w:basedOn w:val="TitleTable"/>
    <w:uiPriority w:val="7"/>
    <w:qFormat/>
    <w:rsid w:val="004A6F71"/>
    <w:rPr>
      <w:b w:val="0"/>
    </w:rPr>
  </w:style>
  <w:style w:type="paragraph" w:styleId="NormalWeb">
    <w:name w:val="Normal (Web)"/>
    <w:basedOn w:val="Normal"/>
    <w:uiPriority w:val="99"/>
    <w:semiHidden/>
    <w:unhideWhenUsed/>
    <w:rsid w:val="004A6F71"/>
    <w:rPr>
      <w:rFonts w:ascii="Times New Roman" w:hAnsi="Times New Roman"/>
      <w:sz w:val="24"/>
    </w:rPr>
  </w:style>
  <w:style w:type="paragraph" w:customStyle="1" w:styleId="Hyperlinks">
    <w:name w:val="Hyperlinks"/>
    <w:basedOn w:val="Normal"/>
    <w:next w:val="Normal"/>
    <w:uiPriority w:val="10"/>
    <w:qFormat/>
    <w:rsid w:val="004A6F71"/>
    <w:rPr>
      <w:b/>
      <w:color w:val="000000" w:themeColor="text1"/>
      <w:u w:val="single"/>
    </w:rPr>
  </w:style>
  <w:style w:type="paragraph" w:customStyle="1" w:styleId="paragraph">
    <w:name w:val="paragraph"/>
    <w:basedOn w:val="Normal"/>
    <w:rsid w:val="00542876"/>
    <w:pPr>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542876"/>
  </w:style>
  <w:style w:type="character" w:customStyle="1" w:styleId="eop">
    <w:name w:val="eop"/>
    <w:basedOn w:val="DefaultParagraphFont"/>
    <w:rsid w:val="00542876"/>
  </w:style>
  <w:style w:type="character" w:styleId="PlaceholderText">
    <w:name w:val="Placeholder Text"/>
    <w:basedOn w:val="DefaultParagraphFont"/>
    <w:uiPriority w:val="99"/>
    <w:semiHidden/>
    <w:rsid w:val="00534131"/>
    <w:rPr>
      <w:color w:val="666666"/>
    </w:rPr>
  </w:style>
  <w:style w:type="character" w:styleId="UnresolvedMention">
    <w:name w:val="Unresolved Mention"/>
    <w:basedOn w:val="DefaultParagraphFont"/>
    <w:uiPriority w:val="99"/>
    <w:semiHidden/>
    <w:unhideWhenUsed/>
    <w:rsid w:val="00A63F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linicalinfo.hiv.gov/en/guidelines/adult-and-adolescent-ar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Guillmen\AppData\Local\Microsoft\Windows\INetCache\Content.Outlook\CE07BG5V\Evolent%20CG%20Formatting%20Template_2024103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2.xml><?xml version="1.0" encoding="utf-8"?>
<ct:contentTypeSchema xmlns:ct="http://schemas.microsoft.com/office/2006/metadata/contentType" xmlns:ma="http://schemas.microsoft.com/office/2006/metadata/properties/metaAttributes" ct:_="" ma:_="" ma:contentTypeName="Document" ma:contentTypeID="0x010100B1677FCF767B9A4AAA1736DBCA98008E" ma:contentTypeVersion="34" ma:contentTypeDescription="Create a new document." ma:contentTypeScope="" ma:versionID="7111754db413a059746543472610670e">
  <xsd:schema xmlns:xsd="http://www.w3.org/2001/XMLSchema" xmlns:xs="http://www.w3.org/2001/XMLSchema" xmlns:p="http://schemas.microsoft.com/office/2006/metadata/properties" xmlns:ns1="http://schemas.microsoft.com/sharepoint/v3" xmlns:ns2="http://schemas.microsoft.com/sharepoint/v3/fields" xmlns:ns3="61c9334f-343a-47f4-9286-305b0e7c14bc" xmlns:ns4="986947e6-4eb3-40fc-9d08-d744948f4281" xmlns:ns5="dbca5ad8-319c-41c0-bb9f-0e1ee2ffda80" targetNamespace="http://schemas.microsoft.com/office/2006/metadata/properties" ma:root="true" ma:fieldsID="2259155be338f2f680f555941b83cc92" ns1:_="" ns2:_="" ns3:_="" ns4:_="" ns5:_="">
    <xsd:import namespace="http://schemas.microsoft.com/sharepoint/v3"/>
    <xsd:import namespace="http://schemas.microsoft.com/sharepoint/v3/fields"/>
    <xsd:import namespace="61c9334f-343a-47f4-9286-305b0e7c14bc"/>
    <xsd:import namespace="986947e6-4eb3-40fc-9d08-d744948f4281"/>
    <xsd:import namespace="dbca5ad8-319c-41c0-bb9f-0e1ee2ffda80"/>
    <xsd:element name="properties">
      <xsd:complexType>
        <xsd:sequence>
          <xsd:element name="documentManagement">
            <xsd:complexType>
              <xsd:all>
                <xsd:element ref="ns2:_DCDateCreated" minOccurs="0"/>
                <xsd:element ref="ns2:_DCDateModified" minOccurs="0"/>
                <xsd:element ref="ns3:SharedWithUsers" minOccurs="0"/>
                <xsd:element ref="ns4:SharingHintHash" minOccurs="0"/>
                <xsd:element ref="ns4:SharedWithDetails" minOccurs="0"/>
                <xsd:element ref="ns4:LastSharedByUser" minOccurs="0"/>
                <xsd:element ref="ns4:LastSharedByTime" minOccurs="0"/>
                <xsd:element ref="ns5:MediaServiceMetadata" minOccurs="0"/>
                <xsd:element ref="ns5:MediaServiceFastMetadata" minOccurs="0"/>
                <xsd:element ref="ns5:MediaServiceEventHashCode" minOccurs="0"/>
                <xsd:element ref="ns5:MediaServiceGenerationTime" minOccurs="0"/>
                <xsd:element ref="ns1:_ip_UnifiedCompliancePolicyProperties" minOccurs="0"/>
                <xsd:element ref="ns1:_ip_UnifiedCompliancePolicyUIAction" minOccurs="0"/>
                <xsd:element ref="ns5:MediaServiceAutoKeyPoints" minOccurs="0"/>
                <xsd:element ref="ns5:MediaServiceKeyPoints" minOccurs="0"/>
                <xsd:element ref="ns5:MediaServiceDateTaken" minOccurs="0"/>
                <xsd:element ref="ns1:PublishingStartDate" minOccurs="0"/>
                <xsd:element ref="ns1:PublishingExpirationDate" minOccurs="0"/>
                <xsd:element ref="ns5:MediaServiceAutoTags" minOccurs="0"/>
                <xsd:element ref="ns5:MediaServiceOCR" minOccurs="0"/>
                <xsd:element ref="ns5:MediaServiceObjectDetectorVersions" minOccurs="0"/>
                <xsd:element ref="ns5:lcf76f155ced4ddcb4097134ff3c332f" minOccurs="0"/>
                <xsd:element ref="ns4:TaxCatchAll"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element name="PublishingStartDate" ma:index="24"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25"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4" nillable="true" ma:displayName="Date Created" ma:description="The date on which this resource was created" ma:format="DateTime" ma:internalName="_DCDateCreated" ma:readOnly="false">
      <xsd:simpleType>
        <xsd:restriction base="dms:DateTime"/>
      </xsd:simpleType>
    </xsd:element>
    <xsd:element name="_DCDateModified" ma:index="5" nillable="true" ma:displayName="Date Modified" ma:description="The date on which this resource was last modified" ma:format="DateTime" ma:internalName="_DCDateModifie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1c9334f-343a-47f4-9286-305b0e7c14bc" elementFormDefault="qualified">
    <xsd:import namespace="http://schemas.microsoft.com/office/2006/documentManagement/types"/>
    <xsd:import namespace="http://schemas.microsoft.com/office/infopath/2007/PartnerControls"/>
    <xsd:element name="SharedWithUsers" ma:index="10"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86947e6-4eb3-40fc-9d08-d744948f4281" elementFormDefault="qualified">
    <xsd:import namespace="http://schemas.microsoft.com/office/2006/documentManagement/types"/>
    <xsd:import namespace="http://schemas.microsoft.com/office/infopath/2007/PartnerControls"/>
    <xsd:element name="SharingHintHash" ma:index="11" nillable="true" ma:displayName="Sharing Hint Hash" ma:internalName="SharingHintHash" ma:readOnly="true">
      <xsd:simpleType>
        <xsd:restriction base="dms:Text"/>
      </xsd:simpleType>
    </xsd:element>
    <xsd:element name="SharedWithDetails" ma:index="12" nillable="true" ma:displayName="Shared With Details" ma:internalName="SharedWithDetails" ma:readOnly="true">
      <xsd:simpleType>
        <xsd:restriction base="dms:Note">
          <xsd:maxLength value="255"/>
        </xsd:restriction>
      </xsd:simpleType>
    </xsd:element>
    <xsd:element name="LastSharedByUser" ma:index="13" nillable="true" ma:displayName="Last Shared By User" ma:description="" ma:internalName="LastSharedByUser" ma:readOnly="true">
      <xsd:simpleType>
        <xsd:restriction base="dms:Note">
          <xsd:maxLength value="255"/>
        </xsd:restriction>
      </xsd:simpleType>
    </xsd:element>
    <xsd:element name="LastSharedByTime" ma:index="14" nillable="true" ma:displayName="Last Shared By Time" ma:description="" ma:internalName="LastSharedByTime" ma:readOnly="true">
      <xsd:simpleType>
        <xsd:restriction base="dms:DateTime"/>
      </xsd:simpleType>
    </xsd:element>
    <xsd:element name="TaxCatchAll" ma:index="31" nillable="true" ma:displayName="Taxonomy Catch All Column" ma:hidden="true" ma:list="{d9062187-c902-428e-b265-65da98b0f6eb}" ma:internalName="TaxCatchAll" ma:showField="CatchAllData" ma:web="986947e6-4eb3-40fc-9d08-d744948f428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bca5ad8-319c-41c0-bb9f-0e1ee2ffda80"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ServiceAutoTags" ma:index="26" nillable="true" ma:displayName="Tags" ma:internalName="MediaServiceAutoTag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15f2962f-a71a-4882-aa95-04ef9da2e58a" ma:termSetId="09814cd3-568e-fe90-9814-8d621ff8fb84" ma:anchorId="fba54fb3-c3e1-fe81-a776-ca4b69148c4d" ma:open="true" ma:isKeyword="false">
      <xsd:complexType>
        <xsd:sequence>
          <xsd:element ref="pc:Terms" minOccurs="0" maxOccurs="1"/>
        </xsd:sequence>
      </xsd:complex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DCDateModified xmlns="http://schemas.microsoft.com/sharepoint/v3/fields" xsi:nil="true"/>
    <lcf76f155ced4ddcb4097134ff3c332f xmlns="dbca5ad8-319c-41c0-bb9f-0e1ee2ffda80">
      <Terms xmlns="http://schemas.microsoft.com/office/infopath/2007/PartnerControls"/>
    </lcf76f155ced4ddcb4097134ff3c332f>
    <TaxCatchAll xmlns="986947e6-4eb3-40fc-9d08-d744948f4281"/>
    <_ip_UnifiedCompliancePolicyProperties xmlns="http://schemas.microsoft.com/sharepoint/v3" xsi:nil="true"/>
    <PublishingExpirationDate xmlns="http://schemas.microsoft.com/sharepoint/v3" xsi:nil="true"/>
    <PublishingStartDate xmlns="http://schemas.microsoft.com/sharepoint/v3" xsi:nil="true"/>
    <_DCDateCreated xmlns="http://schemas.microsoft.com/sharepoint/v3/fields" xsi:nil="true"/>
  </documentManagement>
</p:properties>
</file>

<file path=customXml/itemProps1.xml><?xml version="1.0" encoding="utf-8"?>
<ds:datastoreItem xmlns:ds="http://schemas.openxmlformats.org/officeDocument/2006/customXml" ds:itemID="{BABE892C-123B-43EB-B79C-0CA05D886395}">
  <ds:schemaRefs>
    <ds:schemaRef ds:uri="http://schemas.openxmlformats.org/officeDocument/2006/bibliography"/>
  </ds:schemaRefs>
</ds:datastoreItem>
</file>

<file path=customXml/itemProps2.xml><?xml version="1.0" encoding="utf-8"?>
<ds:datastoreItem xmlns:ds="http://schemas.openxmlformats.org/officeDocument/2006/customXml" ds:itemID="{FEA3A59C-FFEA-416E-AF60-5C35D5B0FD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61c9334f-343a-47f4-9286-305b0e7c14bc"/>
    <ds:schemaRef ds:uri="986947e6-4eb3-40fc-9d08-d744948f4281"/>
    <ds:schemaRef ds:uri="dbca5ad8-319c-41c0-bb9f-0e1ee2ffd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B21BCF-D57F-4099-8BD4-6334EDCC41BB}">
  <ds:schemaRefs>
    <ds:schemaRef ds:uri="http://schemas.microsoft.com/sharepoint/v3/contenttype/forms"/>
  </ds:schemaRefs>
</ds:datastoreItem>
</file>

<file path=customXml/itemProps4.xml><?xml version="1.0" encoding="utf-8"?>
<ds:datastoreItem xmlns:ds="http://schemas.openxmlformats.org/officeDocument/2006/customXml" ds:itemID="{09EF81E3-1B2A-4D69-9D03-2939496F8CA7}">
  <ds:schemaRefs>
    <ds:schemaRef ds:uri="http://schemas.microsoft.com/office/2006/metadata/properties"/>
    <ds:schemaRef ds:uri="http://schemas.microsoft.com/office/infopath/2007/PartnerControls"/>
    <ds:schemaRef ds:uri="http://schemas.microsoft.com/sharepoint/v3"/>
    <ds:schemaRef ds:uri="http://schemas.microsoft.com/sharepoint/v3/fields"/>
    <ds:schemaRef ds:uri="dbca5ad8-319c-41c0-bb9f-0e1ee2ffda80"/>
    <ds:schemaRef ds:uri="986947e6-4eb3-40fc-9d08-d744948f4281"/>
  </ds:schemaRefs>
</ds:datastoreItem>
</file>

<file path=docMetadata/LabelInfo.xml><?xml version="1.0" encoding="utf-8"?>
<clbl:labelList xmlns:clbl="http://schemas.microsoft.com/office/2020/mipLabelMetadata">
  <clbl:label id="{49bcf059-afa8-4bf9-8470-fad0c9cce27d}" enabled="0" method="" siteId="{49bcf059-afa8-4bf9-8470-fad0c9cce27d}" removed="1"/>
</clbl:labelList>
</file>

<file path=docProps/app.xml><?xml version="1.0" encoding="utf-8"?>
<Properties xmlns="http://schemas.openxmlformats.org/officeDocument/2006/extended-properties" xmlns:vt="http://schemas.openxmlformats.org/officeDocument/2006/docPropsVTypes">
  <Template>Evolent CG Formatting Template_20241030</Template>
  <TotalTime>2</TotalTime>
  <Pages>5</Pages>
  <Words>1009</Words>
  <Characters>5757</Characters>
  <Application>Microsoft Office Word</Application>
  <DocSecurity>4</DocSecurity>
  <Lines>47</Lines>
  <Paragraphs>13</Paragraphs>
  <ScaleCrop>false</ScaleCrop>
  <Company/>
  <LinksUpToDate>false</LinksUpToDate>
  <CharactersWithSpaces>6753</CharactersWithSpaces>
  <SharedDoc>false</SharedDoc>
  <HLinks>
    <vt:vector size="186" baseType="variant">
      <vt:variant>
        <vt:i4>1441841</vt:i4>
      </vt:variant>
      <vt:variant>
        <vt:i4>179</vt:i4>
      </vt:variant>
      <vt:variant>
        <vt:i4>0</vt:i4>
      </vt:variant>
      <vt:variant>
        <vt:i4>5</vt:i4>
      </vt:variant>
      <vt:variant>
        <vt:lpwstr/>
      </vt:variant>
      <vt:variant>
        <vt:lpwstr>_Toc206672255</vt:lpwstr>
      </vt:variant>
      <vt:variant>
        <vt:i4>1441841</vt:i4>
      </vt:variant>
      <vt:variant>
        <vt:i4>173</vt:i4>
      </vt:variant>
      <vt:variant>
        <vt:i4>0</vt:i4>
      </vt:variant>
      <vt:variant>
        <vt:i4>5</vt:i4>
      </vt:variant>
      <vt:variant>
        <vt:lpwstr/>
      </vt:variant>
      <vt:variant>
        <vt:lpwstr>_Toc206672254</vt:lpwstr>
      </vt:variant>
      <vt:variant>
        <vt:i4>1441841</vt:i4>
      </vt:variant>
      <vt:variant>
        <vt:i4>167</vt:i4>
      </vt:variant>
      <vt:variant>
        <vt:i4>0</vt:i4>
      </vt:variant>
      <vt:variant>
        <vt:i4>5</vt:i4>
      </vt:variant>
      <vt:variant>
        <vt:lpwstr/>
      </vt:variant>
      <vt:variant>
        <vt:lpwstr>_Toc206672253</vt:lpwstr>
      </vt:variant>
      <vt:variant>
        <vt:i4>1441841</vt:i4>
      </vt:variant>
      <vt:variant>
        <vt:i4>161</vt:i4>
      </vt:variant>
      <vt:variant>
        <vt:i4>0</vt:i4>
      </vt:variant>
      <vt:variant>
        <vt:i4>5</vt:i4>
      </vt:variant>
      <vt:variant>
        <vt:lpwstr/>
      </vt:variant>
      <vt:variant>
        <vt:lpwstr>_Toc206672252</vt:lpwstr>
      </vt:variant>
      <vt:variant>
        <vt:i4>1441841</vt:i4>
      </vt:variant>
      <vt:variant>
        <vt:i4>155</vt:i4>
      </vt:variant>
      <vt:variant>
        <vt:i4>0</vt:i4>
      </vt:variant>
      <vt:variant>
        <vt:i4>5</vt:i4>
      </vt:variant>
      <vt:variant>
        <vt:lpwstr/>
      </vt:variant>
      <vt:variant>
        <vt:lpwstr>_Toc206672251</vt:lpwstr>
      </vt:variant>
      <vt:variant>
        <vt:i4>1441841</vt:i4>
      </vt:variant>
      <vt:variant>
        <vt:i4>149</vt:i4>
      </vt:variant>
      <vt:variant>
        <vt:i4>0</vt:i4>
      </vt:variant>
      <vt:variant>
        <vt:i4>5</vt:i4>
      </vt:variant>
      <vt:variant>
        <vt:lpwstr/>
      </vt:variant>
      <vt:variant>
        <vt:lpwstr>_Toc206672250</vt:lpwstr>
      </vt:variant>
      <vt:variant>
        <vt:i4>1507377</vt:i4>
      </vt:variant>
      <vt:variant>
        <vt:i4>143</vt:i4>
      </vt:variant>
      <vt:variant>
        <vt:i4>0</vt:i4>
      </vt:variant>
      <vt:variant>
        <vt:i4>5</vt:i4>
      </vt:variant>
      <vt:variant>
        <vt:lpwstr/>
      </vt:variant>
      <vt:variant>
        <vt:lpwstr>_Toc206672249</vt:lpwstr>
      </vt:variant>
      <vt:variant>
        <vt:i4>1507377</vt:i4>
      </vt:variant>
      <vt:variant>
        <vt:i4>137</vt:i4>
      </vt:variant>
      <vt:variant>
        <vt:i4>0</vt:i4>
      </vt:variant>
      <vt:variant>
        <vt:i4>5</vt:i4>
      </vt:variant>
      <vt:variant>
        <vt:lpwstr/>
      </vt:variant>
      <vt:variant>
        <vt:lpwstr>_Toc206672248</vt:lpwstr>
      </vt:variant>
      <vt:variant>
        <vt:i4>1507377</vt:i4>
      </vt:variant>
      <vt:variant>
        <vt:i4>131</vt:i4>
      </vt:variant>
      <vt:variant>
        <vt:i4>0</vt:i4>
      </vt:variant>
      <vt:variant>
        <vt:i4>5</vt:i4>
      </vt:variant>
      <vt:variant>
        <vt:lpwstr/>
      </vt:variant>
      <vt:variant>
        <vt:lpwstr>_Toc206672247</vt:lpwstr>
      </vt:variant>
      <vt:variant>
        <vt:i4>1507377</vt:i4>
      </vt:variant>
      <vt:variant>
        <vt:i4>125</vt:i4>
      </vt:variant>
      <vt:variant>
        <vt:i4>0</vt:i4>
      </vt:variant>
      <vt:variant>
        <vt:i4>5</vt:i4>
      </vt:variant>
      <vt:variant>
        <vt:lpwstr/>
      </vt:variant>
      <vt:variant>
        <vt:lpwstr>_Toc206672246</vt:lpwstr>
      </vt:variant>
      <vt:variant>
        <vt:i4>1507377</vt:i4>
      </vt:variant>
      <vt:variant>
        <vt:i4>119</vt:i4>
      </vt:variant>
      <vt:variant>
        <vt:i4>0</vt:i4>
      </vt:variant>
      <vt:variant>
        <vt:i4>5</vt:i4>
      </vt:variant>
      <vt:variant>
        <vt:lpwstr/>
      </vt:variant>
      <vt:variant>
        <vt:lpwstr>_Toc206672245</vt:lpwstr>
      </vt:variant>
      <vt:variant>
        <vt:i4>1507377</vt:i4>
      </vt:variant>
      <vt:variant>
        <vt:i4>113</vt:i4>
      </vt:variant>
      <vt:variant>
        <vt:i4>0</vt:i4>
      </vt:variant>
      <vt:variant>
        <vt:i4>5</vt:i4>
      </vt:variant>
      <vt:variant>
        <vt:lpwstr/>
      </vt:variant>
      <vt:variant>
        <vt:lpwstr>_Toc206672244</vt:lpwstr>
      </vt:variant>
      <vt:variant>
        <vt:i4>1507377</vt:i4>
      </vt:variant>
      <vt:variant>
        <vt:i4>107</vt:i4>
      </vt:variant>
      <vt:variant>
        <vt:i4>0</vt:i4>
      </vt:variant>
      <vt:variant>
        <vt:i4>5</vt:i4>
      </vt:variant>
      <vt:variant>
        <vt:lpwstr/>
      </vt:variant>
      <vt:variant>
        <vt:lpwstr>_Toc206672243</vt:lpwstr>
      </vt:variant>
      <vt:variant>
        <vt:i4>1507377</vt:i4>
      </vt:variant>
      <vt:variant>
        <vt:i4>101</vt:i4>
      </vt:variant>
      <vt:variant>
        <vt:i4>0</vt:i4>
      </vt:variant>
      <vt:variant>
        <vt:i4>5</vt:i4>
      </vt:variant>
      <vt:variant>
        <vt:lpwstr/>
      </vt:variant>
      <vt:variant>
        <vt:lpwstr>_Toc206672242</vt:lpwstr>
      </vt:variant>
      <vt:variant>
        <vt:i4>1507377</vt:i4>
      </vt:variant>
      <vt:variant>
        <vt:i4>95</vt:i4>
      </vt:variant>
      <vt:variant>
        <vt:i4>0</vt:i4>
      </vt:variant>
      <vt:variant>
        <vt:i4>5</vt:i4>
      </vt:variant>
      <vt:variant>
        <vt:lpwstr/>
      </vt:variant>
      <vt:variant>
        <vt:lpwstr>_Toc206672241</vt:lpwstr>
      </vt:variant>
      <vt:variant>
        <vt:i4>1507377</vt:i4>
      </vt:variant>
      <vt:variant>
        <vt:i4>89</vt:i4>
      </vt:variant>
      <vt:variant>
        <vt:i4>0</vt:i4>
      </vt:variant>
      <vt:variant>
        <vt:i4>5</vt:i4>
      </vt:variant>
      <vt:variant>
        <vt:lpwstr/>
      </vt:variant>
      <vt:variant>
        <vt:lpwstr>_Toc206672240</vt:lpwstr>
      </vt:variant>
      <vt:variant>
        <vt:i4>1048625</vt:i4>
      </vt:variant>
      <vt:variant>
        <vt:i4>83</vt:i4>
      </vt:variant>
      <vt:variant>
        <vt:i4>0</vt:i4>
      </vt:variant>
      <vt:variant>
        <vt:i4>5</vt:i4>
      </vt:variant>
      <vt:variant>
        <vt:lpwstr/>
      </vt:variant>
      <vt:variant>
        <vt:lpwstr>_Toc206672239</vt:lpwstr>
      </vt:variant>
      <vt:variant>
        <vt:i4>1048625</vt:i4>
      </vt:variant>
      <vt:variant>
        <vt:i4>77</vt:i4>
      </vt:variant>
      <vt:variant>
        <vt:i4>0</vt:i4>
      </vt:variant>
      <vt:variant>
        <vt:i4>5</vt:i4>
      </vt:variant>
      <vt:variant>
        <vt:lpwstr/>
      </vt:variant>
      <vt:variant>
        <vt:lpwstr>_Toc206672238</vt:lpwstr>
      </vt:variant>
      <vt:variant>
        <vt:i4>1048625</vt:i4>
      </vt:variant>
      <vt:variant>
        <vt:i4>71</vt:i4>
      </vt:variant>
      <vt:variant>
        <vt:i4>0</vt:i4>
      </vt:variant>
      <vt:variant>
        <vt:i4>5</vt:i4>
      </vt:variant>
      <vt:variant>
        <vt:lpwstr/>
      </vt:variant>
      <vt:variant>
        <vt:lpwstr>_Toc206672237</vt:lpwstr>
      </vt:variant>
      <vt:variant>
        <vt:i4>1048625</vt:i4>
      </vt:variant>
      <vt:variant>
        <vt:i4>65</vt:i4>
      </vt:variant>
      <vt:variant>
        <vt:i4>0</vt:i4>
      </vt:variant>
      <vt:variant>
        <vt:i4>5</vt:i4>
      </vt:variant>
      <vt:variant>
        <vt:lpwstr/>
      </vt:variant>
      <vt:variant>
        <vt:lpwstr>_Toc206672236</vt:lpwstr>
      </vt:variant>
      <vt:variant>
        <vt:i4>1048625</vt:i4>
      </vt:variant>
      <vt:variant>
        <vt:i4>59</vt:i4>
      </vt:variant>
      <vt:variant>
        <vt:i4>0</vt:i4>
      </vt:variant>
      <vt:variant>
        <vt:i4>5</vt:i4>
      </vt:variant>
      <vt:variant>
        <vt:lpwstr/>
      </vt:variant>
      <vt:variant>
        <vt:lpwstr>_Toc206672235</vt:lpwstr>
      </vt:variant>
      <vt:variant>
        <vt:i4>1048625</vt:i4>
      </vt:variant>
      <vt:variant>
        <vt:i4>53</vt:i4>
      </vt:variant>
      <vt:variant>
        <vt:i4>0</vt:i4>
      </vt:variant>
      <vt:variant>
        <vt:i4>5</vt:i4>
      </vt:variant>
      <vt:variant>
        <vt:lpwstr/>
      </vt:variant>
      <vt:variant>
        <vt:lpwstr>_Toc206672234</vt:lpwstr>
      </vt:variant>
      <vt:variant>
        <vt:i4>1048625</vt:i4>
      </vt:variant>
      <vt:variant>
        <vt:i4>47</vt:i4>
      </vt:variant>
      <vt:variant>
        <vt:i4>0</vt:i4>
      </vt:variant>
      <vt:variant>
        <vt:i4>5</vt:i4>
      </vt:variant>
      <vt:variant>
        <vt:lpwstr/>
      </vt:variant>
      <vt:variant>
        <vt:lpwstr>_Toc206672233</vt:lpwstr>
      </vt:variant>
      <vt:variant>
        <vt:i4>1048625</vt:i4>
      </vt:variant>
      <vt:variant>
        <vt:i4>41</vt:i4>
      </vt:variant>
      <vt:variant>
        <vt:i4>0</vt:i4>
      </vt:variant>
      <vt:variant>
        <vt:i4>5</vt:i4>
      </vt:variant>
      <vt:variant>
        <vt:lpwstr/>
      </vt:variant>
      <vt:variant>
        <vt:lpwstr>_Toc206672232</vt:lpwstr>
      </vt:variant>
      <vt:variant>
        <vt:i4>1048625</vt:i4>
      </vt:variant>
      <vt:variant>
        <vt:i4>35</vt:i4>
      </vt:variant>
      <vt:variant>
        <vt:i4>0</vt:i4>
      </vt:variant>
      <vt:variant>
        <vt:i4>5</vt:i4>
      </vt:variant>
      <vt:variant>
        <vt:lpwstr/>
      </vt:variant>
      <vt:variant>
        <vt:lpwstr>_Toc206672231</vt:lpwstr>
      </vt:variant>
      <vt:variant>
        <vt:i4>1048625</vt:i4>
      </vt:variant>
      <vt:variant>
        <vt:i4>29</vt:i4>
      </vt:variant>
      <vt:variant>
        <vt:i4>0</vt:i4>
      </vt:variant>
      <vt:variant>
        <vt:i4>5</vt:i4>
      </vt:variant>
      <vt:variant>
        <vt:lpwstr/>
      </vt:variant>
      <vt:variant>
        <vt:lpwstr>_Toc206672230</vt:lpwstr>
      </vt:variant>
      <vt:variant>
        <vt:i4>1114161</vt:i4>
      </vt:variant>
      <vt:variant>
        <vt:i4>23</vt:i4>
      </vt:variant>
      <vt:variant>
        <vt:i4>0</vt:i4>
      </vt:variant>
      <vt:variant>
        <vt:i4>5</vt:i4>
      </vt:variant>
      <vt:variant>
        <vt:lpwstr/>
      </vt:variant>
      <vt:variant>
        <vt:lpwstr>_Toc206672229</vt:lpwstr>
      </vt:variant>
      <vt:variant>
        <vt:i4>1114161</vt:i4>
      </vt:variant>
      <vt:variant>
        <vt:i4>17</vt:i4>
      </vt:variant>
      <vt:variant>
        <vt:i4>0</vt:i4>
      </vt:variant>
      <vt:variant>
        <vt:i4>5</vt:i4>
      </vt:variant>
      <vt:variant>
        <vt:lpwstr/>
      </vt:variant>
      <vt:variant>
        <vt:lpwstr>_Toc206672228</vt:lpwstr>
      </vt:variant>
      <vt:variant>
        <vt:i4>1114161</vt:i4>
      </vt:variant>
      <vt:variant>
        <vt:i4>11</vt:i4>
      </vt:variant>
      <vt:variant>
        <vt:i4>0</vt:i4>
      </vt:variant>
      <vt:variant>
        <vt:i4>5</vt:i4>
      </vt:variant>
      <vt:variant>
        <vt:lpwstr/>
      </vt:variant>
      <vt:variant>
        <vt:lpwstr>_Toc206672227</vt:lpwstr>
      </vt:variant>
      <vt:variant>
        <vt:i4>1114161</vt:i4>
      </vt:variant>
      <vt:variant>
        <vt:i4>5</vt:i4>
      </vt:variant>
      <vt:variant>
        <vt:i4>0</vt:i4>
      </vt:variant>
      <vt:variant>
        <vt:i4>5</vt:i4>
      </vt:variant>
      <vt:variant>
        <vt:lpwstr/>
      </vt:variant>
      <vt:variant>
        <vt:lpwstr>_Toc206672226</vt:lpwstr>
      </vt:variant>
      <vt:variant>
        <vt:i4>262263</vt:i4>
      </vt:variant>
      <vt:variant>
        <vt:i4>0</vt:i4>
      </vt:variant>
      <vt:variant>
        <vt:i4>0</vt:i4>
      </vt:variant>
      <vt:variant>
        <vt:i4>5</vt:i4>
      </vt:variant>
      <vt:variant>
        <vt:lpwstr/>
      </vt:variant>
      <vt:variant>
        <vt:lpwstr>_Codes_(Table_below</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cp:lastModifiedBy>Ashleigh Cheek</cp:lastModifiedBy>
  <cp:revision>2</cp:revision>
  <cp:lastPrinted>2026-05-22T02:45:00Z</cp:lastPrinted>
  <dcterms:created xsi:type="dcterms:W3CDTF">2026-06-02T03:35:00Z</dcterms:created>
  <dcterms:modified xsi:type="dcterms:W3CDTF">2026-06-02T03:35:00Z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0x010100B1677FCF767B9A4AAA1736DBCA98008E</vt:lpwstr>
  </property>
  <property fmtid="{D5CDD505-2E9C-101B-9397-08002B2CF9AE}" pid="3" name="MediaServiceImageTags">
    <vt:lpwstr/>
  </property>
</Properties>
</file>