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AE5C" w14:textId="77777777" w:rsidR="00012362" w:rsidRDefault="00DC142A" w:rsidP="0013759C">
      <w:pPr>
        <w:pStyle w:val="NoSpacing"/>
        <w:rPr>
          <w:b/>
          <w:color w:val="2F5496" w:themeColor="accent1" w:themeShade="BF"/>
          <w:sz w:val="48"/>
        </w:rPr>
      </w:pPr>
      <w:r w:rsidRPr="00446E7F">
        <w:rPr>
          <w:noProof/>
          <w:sz w:val="24"/>
        </w:rPr>
        <w:drawing>
          <wp:anchor distT="0" distB="0" distL="114300" distR="114300" simplePos="0" relativeHeight="251658240" behindDoc="1" locked="0" layoutInCell="1" allowOverlap="1" wp14:anchorId="47140509" wp14:editId="661477AC">
            <wp:simplePos x="0" y="0"/>
            <wp:positionH relativeFrom="page">
              <wp:align>right</wp:align>
            </wp:positionH>
            <wp:positionV relativeFrom="paragraph">
              <wp:posOffset>-914400</wp:posOffset>
            </wp:positionV>
            <wp:extent cx="7790815" cy="100965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0815" cy="1009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464">
        <w:rPr>
          <w:noProof/>
          <w:sz w:val="24"/>
        </w:rPr>
        <mc:AlternateContent>
          <mc:Choice Requires="wps">
            <w:drawing>
              <wp:anchor distT="0" distB="0" distL="114300" distR="114300" simplePos="0" relativeHeight="251659264" behindDoc="0" locked="0" layoutInCell="1" allowOverlap="1" wp14:anchorId="0B98BC80" wp14:editId="1E0EB316">
                <wp:simplePos x="0" y="0"/>
                <wp:positionH relativeFrom="column">
                  <wp:posOffset>4800600</wp:posOffset>
                </wp:positionH>
                <wp:positionV relativeFrom="paragraph">
                  <wp:posOffset>304801</wp:posOffset>
                </wp:positionV>
                <wp:extent cx="1352550" cy="2667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352550" cy="266700"/>
                        </a:xfrm>
                        <a:prstGeom prst="rect">
                          <a:avLst/>
                        </a:prstGeom>
                        <a:solidFill>
                          <a:schemeClr val="lt1"/>
                        </a:solidFill>
                        <a:ln w="6350">
                          <a:noFill/>
                        </a:ln>
                      </wps:spPr>
                      <wps:txbx>
                        <w:txbxContent>
                          <w:p w14:paraId="52188AAC" w14:textId="0487D4E5" w:rsidR="00724464" w:rsidRPr="00B05BFA" w:rsidRDefault="004F1582" w:rsidP="00724464">
                            <w:pPr>
                              <w:spacing w:after="0"/>
                              <w:jc w:val="right"/>
                              <w:rPr>
                                <w:rFonts w:asciiTheme="majorHAnsi" w:hAnsiTheme="majorHAnsi" w:cstheme="majorHAnsi"/>
                                <w:b/>
                              </w:rPr>
                            </w:pPr>
                            <w:r>
                              <w:rPr>
                                <w:rFonts w:asciiTheme="majorHAnsi" w:hAnsiTheme="majorHAnsi" w:cstheme="majorHAnsi"/>
                                <w:b/>
                              </w:rPr>
                              <w:t xml:space="preserve">January </w:t>
                            </w:r>
                            <w:r w:rsidR="00063BDA" w:rsidRPr="00B05BFA">
                              <w:rPr>
                                <w:rFonts w:asciiTheme="majorHAnsi" w:hAnsiTheme="majorHAnsi" w:cstheme="majorHAnsi"/>
                                <w:b/>
                              </w:rPr>
                              <w:t>202</w:t>
                            </w:r>
                            <w:r>
                              <w:rPr>
                                <w:rFonts w:asciiTheme="majorHAnsi" w:hAnsiTheme="majorHAnsi" w:cstheme="majorHAnsi"/>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98BC80" id="_x0000_t202" coordsize="21600,21600" o:spt="202" path="m,l,21600r21600,l21600,xe">
                <v:stroke joinstyle="miter"/>
                <v:path gradientshapeok="t" o:connecttype="rect"/>
              </v:shapetype>
              <v:shape id="Text Box 2" o:spid="_x0000_s1026" type="#_x0000_t202" style="position:absolute;margin-left:378pt;margin-top:24pt;width:106.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" fillcolor="white [3201]" stroked="f" strokeweight=".5pt">
                <v:textbox>
                  <w:txbxContent>
                    <w:p w14:paraId="52188AAC" w14:textId="0487D4E5" w:rsidR="00724464" w:rsidRPr="00B05BFA" w:rsidRDefault="004F1582" w:rsidP="00724464">
                      <w:pPr>
                        <w:spacing w:after="0"/>
                        <w:jc w:val="right"/>
                        <w:rPr>
                          <w:rFonts w:asciiTheme="majorHAnsi" w:hAnsiTheme="majorHAnsi" w:cstheme="majorHAnsi"/>
                          <w:b/>
                        </w:rPr>
                      </w:pPr>
                      <w:r>
                        <w:rPr>
                          <w:rFonts w:asciiTheme="majorHAnsi" w:hAnsiTheme="majorHAnsi" w:cstheme="majorHAnsi"/>
                          <w:b/>
                        </w:rPr>
                        <w:t xml:space="preserve">January </w:t>
                      </w:r>
                      <w:r w:rsidR="00063BDA" w:rsidRPr="00B05BFA">
                        <w:rPr>
                          <w:rFonts w:asciiTheme="majorHAnsi" w:hAnsiTheme="majorHAnsi" w:cstheme="majorHAnsi"/>
                          <w:b/>
                        </w:rPr>
                        <w:t>202</w:t>
                      </w:r>
                      <w:r>
                        <w:rPr>
                          <w:rFonts w:asciiTheme="majorHAnsi" w:hAnsiTheme="majorHAnsi" w:cstheme="majorHAnsi"/>
                          <w:b/>
                        </w:rPr>
                        <w:t>3</w:t>
                      </w:r>
                    </w:p>
                  </w:txbxContent>
                </v:textbox>
              </v:shape>
            </w:pict>
          </mc:Fallback>
        </mc:AlternateContent>
      </w:r>
    </w:p>
    <w:p w14:paraId="6392AB54" w14:textId="0CC3A995" w:rsidR="00446E7F" w:rsidRDefault="00446E7F" w:rsidP="00012362">
      <w:pPr>
        <w:pStyle w:val="NoSpacing"/>
        <w:jc w:val="center"/>
        <w:rPr>
          <w:b/>
          <w:color w:val="2F5496" w:themeColor="accent1" w:themeShade="BF"/>
          <w:sz w:val="48"/>
        </w:rPr>
      </w:pPr>
    </w:p>
    <w:p w14:paraId="494D7A77" w14:textId="3EA2A908" w:rsidR="00446E7F" w:rsidRPr="00012362" w:rsidRDefault="00446E7F" w:rsidP="00012362">
      <w:pPr>
        <w:pStyle w:val="NoSpacing"/>
        <w:jc w:val="center"/>
        <w:rPr>
          <w:b/>
        </w:rPr>
      </w:pPr>
    </w:p>
    <w:p w14:paraId="2B1D5001" w14:textId="48557B38" w:rsidR="004F1582" w:rsidRDefault="004F1582" w:rsidP="004F1582">
      <w:pPr>
        <w:pStyle w:val="Heading1"/>
      </w:pPr>
      <w:r>
        <w:t>Emergency Meals Program Reinstated</w:t>
      </w:r>
    </w:p>
    <w:p w14:paraId="17E2E4EF" w14:textId="77777777" w:rsidR="004F1582" w:rsidRPr="004D3448" w:rsidRDefault="004F1582" w:rsidP="004D3448"/>
    <w:p w14:paraId="496A6F98" w14:textId="096B9E72" w:rsidR="004F1582" w:rsidRDefault="004F1582" w:rsidP="004D3448">
      <w:pPr>
        <w:spacing w:line="240" w:lineRule="auto"/>
      </w:pPr>
      <w:r>
        <w:t xml:space="preserve">We are excited to share that CountyCare’s Emergency Meals Program has now been reinstated with a new partner, Foodsmart. This is only the start of a more robust Nutrition Program that will be launched in early 2023. We have prioritized the emergency meals program to ensure our members in need of immediate assistance are able to receive nutritious meals. Like the previous program, </w:t>
      </w:r>
      <w:r w:rsidRPr="003A4B65">
        <w:t>CountyCare members who are experiencing food insecurity are eligible for this one-time emergency food assistance service</w:t>
      </w:r>
      <w:r>
        <w:t xml:space="preserve"> to receive 14 meals (</w:t>
      </w:r>
      <w:r w:rsidR="00472B83">
        <w:t>two</w:t>
      </w:r>
      <w:r>
        <w:t xml:space="preserve"> meals per day for </w:t>
      </w:r>
      <w:r w:rsidR="00472B83">
        <w:t>seven</w:t>
      </w:r>
      <w:r>
        <w:t xml:space="preserve"> days).</w:t>
      </w:r>
      <w:r>
        <w:br/>
      </w:r>
      <w:r w:rsidRPr="004D3448">
        <w:rPr>
          <w:b/>
          <w:bCs/>
        </w:rPr>
        <w:br/>
        <w:t>Instructions for submitting an emergency meal order for CountyCare members are detailed below</w:t>
      </w:r>
      <w:r>
        <w:t xml:space="preserve"> </w:t>
      </w:r>
    </w:p>
    <w:p w14:paraId="2AF394FE" w14:textId="52DEDE01" w:rsidR="004F1582" w:rsidRDefault="004F1582" w:rsidP="004D3448">
      <w:pPr>
        <w:pStyle w:val="ListParagraph"/>
        <w:numPr>
          <w:ilvl w:val="0"/>
          <w:numId w:val="14"/>
        </w:numPr>
        <w:spacing w:line="240" w:lineRule="auto"/>
      </w:pPr>
      <w:r w:rsidRPr="003A4B65">
        <w:t>M</w:t>
      </w:r>
      <w:r w:rsidRPr="00907460">
        <w:t>ember identified as food insecure with emergent need</w:t>
      </w:r>
    </w:p>
    <w:p w14:paraId="5DA7A1E6" w14:textId="00AA3DF4" w:rsidR="004F1582" w:rsidRDefault="004F1582" w:rsidP="004D3448">
      <w:pPr>
        <w:pStyle w:val="ListParagraph"/>
        <w:numPr>
          <w:ilvl w:val="0"/>
          <w:numId w:val="14"/>
        </w:numPr>
        <w:spacing w:line="240" w:lineRule="auto"/>
      </w:pPr>
      <w:r>
        <w:t xml:space="preserve">Complete the Excel </w:t>
      </w:r>
      <w:r w:rsidR="004D3448">
        <w:t xml:space="preserve">referral </w:t>
      </w:r>
      <w:r>
        <w:t>form</w:t>
      </w:r>
    </w:p>
    <w:p w14:paraId="02FAD54B" w14:textId="4AF7B723" w:rsidR="004F1582" w:rsidRDefault="004F1582" w:rsidP="004D3448">
      <w:pPr>
        <w:pStyle w:val="ListParagraph"/>
        <w:numPr>
          <w:ilvl w:val="1"/>
          <w:numId w:val="14"/>
        </w:numPr>
        <w:spacing w:line="240" w:lineRule="auto"/>
      </w:pPr>
      <w:r>
        <w:t xml:space="preserve">Fill out all fields highlighted in pink. If you are speaking directly with the member, ask them for their most up to date information and be prepared to confirm if they have any allergies or dietary restrictions </w:t>
      </w:r>
    </w:p>
    <w:p w14:paraId="6BD53E77" w14:textId="66C2A3C3" w:rsidR="004F1582" w:rsidRDefault="004F1582" w:rsidP="004D3448">
      <w:pPr>
        <w:pStyle w:val="ListParagraph"/>
        <w:numPr>
          <w:ilvl w:val="1"/>
          <w:numId w:val="14"/>
        </w:numPr>
        <w:spacing w:line="240" w:lineRule="auto"/>
      </w:pPr>
      <w:r>
        <w:t xml:space="preserve">In Section B, all dietary restrictions are set to </w:t>
      </w:r>
      <w:r w:rsidRPr="0058028F">
        <w:rPr>
          <w:b/>
          <w:bCs/>
        </w:rPr>
        <w:t>“no dietary restrictions”</w:t>
      </w:r>
      <w:r w:rsidR="00472B83">
        <w:rPr>
          <w:b/>
          <w:bCs/>
        </w:rPr>
        <w:t xml:space="preserve"> by default</w:t>
      </w:r>
      <w:r>
        <w:rPr>
          <w:b/>
          <w:bCs/>
        </w:rPr>
        <w:t xml:space="preserve"> so please ensure any restrictions are noted</w:t>
      </w:r>
    </w:p>
    <w:p w14:paraId="6ECA391E" w14:textId="72F672B9" w:rsidR="004F1582" w:rsidRPr="00AE35B6" w:rsidRDefault="004F1582" w:rsidP="004D3448">
      <w:pPr>
        <w:pStyle w:val="ListParagraph"/>
        <w:numPr>
          <w:ilvl w:val="0"/>
          <w:numId w:val="14"/>
        </w:numPr>
        <w:spacing w:line="240" w:lineRule="auto"/>
      </w:pPr>
      <w:r>
        <w:t>Save the Document as “</w:t>
      </w:r>
      <w:r w:rsidRPr="003A4B65">
        <w:t>CountyCare Emergen</w:t>
      </w:r>
      <w:r w:rsidRPr="00AE35B6">
        <w:rPr>
          <w:rFonts w:cstheme="minorHAnsi"/>
        </w:rPr>
        <w:t xml:space="preserve">cy Meal Referral </w:t>
      </w:r>
      <w:r>
        <w:rPr>
          <w:rFonts w:cstheme="minorHAnsi"/>
        </w:rPr>
        <w:t>– MM</w:t>
      </w:r>
      <w:r w:rsidR="00A436DB">
        <w:rPr>
          <w:rFonts w:cstheme="minorHAnsi"/>
        </w:rPr>
        <w:t>-</w:t>
      </w:r>
      <w:r>
        <w:rPr>
          <w:rFonts w:cstheme="minorHAnsi"/>
        </w:rPr>
        <w:t>DD</w:t>
      </w:r>
      <w:r w:rsidR="00A436DB">
        <w:rPr>
          <w:rFonts w:cstheme="minorHAnsi"/>
        </w:rPr>
        <w:t>-YY</w:t>
      </w:r>
      <w:r>
        <w:rPr>
          <w:rFonts w:cstheme="minorHAnsi"/>
        </w:rPr>
        <w:t>YY”</w:t>
      </w:r>
      <w:r w:rsidRPr="00AE35B6">
        <w:rPr>
          <w:rFonts w:cstheme="minorHAnsi"/>
        </w:rPr>
        <w:t xml:space="preserve"> (EG:</w:t>
      </w:r>
      <w:r>
        <w:rPr>
          <w:rFonts w:cstheme="minorHAnsi"/>
        </w:rPr>
        <w:t xml:space="preserve"> 0</w:t>
      </w:r>
      <w:r w:rsidRPr="00AE35B6">
        <w:rPr>
          <w:rFonts w:cstheme="minorHAnsi"/>
        </w:rPr>
        <w:t>1</w:t>
      </w:r>
      <w:r w:rsidR="00A436DB">
        <w:rPr>
          <w:rFonts w:cstheme="minorHAnsi"/>
        </w:rPr>
        <w:t>-</w:t>
      </w:r>
      <w:r>
        <w:rPr>
          <w:rFonts w:cstheme="minorHAnsi"/>
        </w:rPr>
        <w:t>03</w:t>
      </w:r>
      <w:r w:rsidR="00A436DB">
        <w:rPr>
          <w:rFonts w:cstheme="minorHAnsi"/>
        </w:rPr>
        <w:t>-</w:t>
      </w:r>
      <w:r>
        <w:rPr>
          <w:rFonts w:cstheme="minorHAnsi"/>
        </w:rPr>
        <w:t>23</w:t>
      </w:r>
      <w:r w:rsidRPr="00AE35B6">
        <w:rPr>
          <w:rFonts w:cstheme="minorHAnsi"/>
        </w:rPr>
        <w:t>)</w:t>
      </w:r>
      <w:r w:rsidR="00A50567" w:rsidRPr="00A50567">
        <w:t xml:space="preserve"> </w:t>
      </w:r>
      <w:r w:rsidR="00A50567">
        <w:t>in a secure storage location on your local device”</w:t>
      </w:r>
    </w:p>
    <w:p w14:paraId="5EFE153B" w14:textId="77777777" w:rsidR="004F1582" w:rsidRPr="00AE35B6" w:rsidRDefault="004F1582" w:rsidP="004D3448">
      <w:pPr>
        <w:pStyle w:val="ListParagraph"/>
        <w:numPr>
          <w:ilvl w:val="0"/>
          <w:numId w:val="14"/>
        </w:numPr>
        <w:spacing w:line="240" w:lineRule="auto"/>
      </w:pPr>
      <w:r>
        <w:t xml:space="preserve">Attach the document to an </w:t>
      </w:r>
      <w:r w:rsidRPr="009F6C56">
        <w:rPr>
          <w:b/>
          <w:bCs/>
          <w:u w:val="single"/>
        </w:rPr>
        <w:t>encrypted</w:t>
      </w:r>
      <w:r>
        <w:t xml:space="preserve"> email addressed to </w:t>
      </w:r>
      <w:hyperlink r:id="rId9" w:history="1">
        <w:r w:rsidRPr="00AE35B6">
          <w:rPr>
            <w:rFonts w:ascii="Calibri" w:eastAsia="Times New Roman" w:hAnsi="Calibri" w:cs="Calibri"/>
            <w:color w:val="0563C1"/>
            <w:sz w:val="24"/>
            <w:szCs w:val="24"/>
            <w:u w:val="single"/>
          </w:rPr>
          <w:t>foodscripts@foodsmart.com</w:t>
        </w:r>
      </w:hyperlink>
    </w:p>
    <w:p w14:paraId="54815079" w14:textId="0576D5EB" w:rsidR="004F1582" w:rsidRPr="00AE35B6" w:rsidRDefault="004F1582" w:rsidP="004D3448">
      <w:pPr>
        <w:pStyle w:val="ListParagraph"/>
        <w:numPr>
          <w:ilvl w:val="1"/>
          <w:numId w:val="14"/>
        </w:numPr>
        <w:spacing w:line="240" w:lineRule="auto"/>
        <w:rPr>
          <w:b/>
          <w:bCs/>
          <w:u w:val="single"/>
        </w:rPr>
      </w:pPr>
      <w:r>
        <w:t xml:space="preserve">The form </w:t>
      </w:r>
      <w:r w:rsidRPr="00AE35B6">
        <w:rPr>
          <w:b/>
          <w:bCs/>
          <w:u w:val="single"/>
        </w:rPr>
        <w:t>MUST</w:t>
      </w:r>
      <w:r>
        <w:t xml:space="preserve"> be sent as an encrypted email. Instructions for how to submit an encrypted email for Cook County Health </w:t>
      </w:r>
      <w:r w:rsidR="00472B83">
        <w:t xml:space="preserve">employees are </w:t>
      </w:r>
      <w:r>
        <w:t>below</w:t>
      </w:r>
      <w:r w:rsidRPr="007F15DA">
        <w:t xml:space="preserve">. </w:t>
      </w:r>
      <w:r w:rsidRPr="00AE35B6">
        <w:rPr>
          <w:b/>
          <w:bCs/>
          <w:u w:val="single"/>
        </w:rPr>
        <w:t>If you are from an external organization, you will need to follow your organization’s instructions for sending encrypted messages</w:t>
      </w:r>
      <w:r w:rsidR="00472B83">
        <w:rPr>
          <w:b/>
          <w:bCs/>
          <w:u w:val="single"/>
        </w:rPr>
        <w:t xml:space="preserve"> when submitting an Emergency Meals Referral Form</w:t>
      </w:r>
    </w:p>
    <w:p w14:paraId="7FF91C34" w14:textId="08A4A829" w:rsidR="004F1582" w:rsidRDefault="004F1582" w:rsidP="004D3448">
      <w:pPr>
        <w:pStyle w:val="ListParagraph"/>
        <w:numPr>
          <w:ilvl w:val="0"/>
          <w:numId w:val="14"/>
        </w:numPr>
        <w:spacing w:line="240" w:lineRule="auto"/>
      </w:pPr>
      <w:r w:rsidRPr="009F6C56">
        <w:rPr>
          <w:b/>
          <w:bCs/>
          <w:u w:val="single"/>
        </w:rPr>
        <w:t xml:space="preserve">For Cook County </w:t>
      </w:r>
      <w:r>
        <w:rPr>
          <w:b/>
          <w:bCs/>
          <w:u w:val="single"/>
        </w:rPr>
        <w:t>Health</w:t>
      </w:r>
      <w:r w:rsidRPr="009F6C56">
        <w:rPr>
          <w:b/>
          <w:bCs/>
          <w:u w:val="single"/>
        </w:rPr>
        <w:t>:</w:t>
      </w:r>
      <w:r>
        <w:t xml:space="preserve"> After attaching the completed and renamed</w:t>
      </w:r>
      <w:r w:rsidR="00472B83">
        <w:t xml:space="preserve"> form to</w:t>
      </w:r>
      <w:r>
        <w:t xml:space="preserve"> </w:t>
      </w:r>
      <w:r w:rsidRPr="005F4FCA">
        <w:t xml:space="preserve">your email message, </w:t>
      </w:r>
      <w:r>
        <w:t xml:space="preserve">enter the following information into the </w:t>
      </w:r>
      <w:r w:rsidR="00472B83">
        <w:t>s</w:t>
      </w:r>
      <w:r>
        <w:t xml:space="preserve">ubject </w:t>
      </w:r>
      <w:r w:rsidR="00472B83">
        <w:t>l</w:t>
      </w:r>
      <w:r>
        <w:t>ine to encrypt the email:</w:t>
      </w:r>
    </w:p>
    <w:p w14:paraId="12BBE676" w14:textId="283114FF" w:rsidR="004F1582" w:rsidRPr="009F6C56" w:rsidRDefault="004F1582" w:rsidP="004D3448">
      <w:pPr>
        <w:pStyle w:val="ListParagraph"/>
        <w:numPr>
          <w:ilvl w:val="1"/>
          <w:numId w:val="14"/>
        </w:numPr>
        <w:spacing w:line="240" w:lineRule="auto"/>
      </w:pPr>
      <w:r>
        <w:t xml:space="preserve">SECURELOCK </w:t>
      </w:r>
      <w:r w:rsidRPr="00AE35B6">
        <w:rPr>
          <w:rFonts w:cstheme="minorHAnsi"/>
        </w:rPr>
        <w:t>CountyCare Emergency Meal Referral - Date (EG:</w:t>
      </w:r>
      <w:r>
        <w:rPr>
          <w:rFonts w:cstheme="minorHAnsi"/>
        </w:rPr>
        <w:t xml:space="preserve"> </w:t>
      </w:r>
      <w:r w:rsidRPr="00AE35B6">
        <w:rPr>
          <w:rFonts w:cstheme="minorHAnsi"/>
        </w:rPr>
        <w:t>1/</w:t>
      </w:r>
      <w:r>
        <w:rPr>
          <w:rFonts w:cstheme="minorHAnsi"/>
        </w:rPr>
        <w:t>3</w:t>
      </w:r>
      <w:r w:rsidRPr="00AE35B6">
        <w:rPr>
          <w:rFonts w:cstheme="minorHAnsi"/>
        </w:rPr>
        <w:t>/</w:t>
      </w:r>
      <w:r>
        <w:rPr>
          <w:rFonts w:cstheme="minorHAnsi"/>
        </w:rPr>
        <w:t>23)</w:t>
      </w:r>
    </w:p>
    <w:p w14:paraId="4D85022D" w14:textId="7114B153" w:rsidR="004F1582" w:rsidRPr="009F6C56" w:rsidRDefault="004F1582" w:rsidP="004D3448">
      <w:pPr>
        <w:pStyle w:val="ListParagraph"/>
        <w:numPr>
          <w:ilvl w:val="2"/>
          <w:numId w:val="14"/>
        </w:numPr>
        <w:spacing w:line="240" w:lineRule="auto"/>
        <w:rPr>
          <w:b/>
          <w:bCs/>
        </w:rPr>
      </w:pPr>
      <w:r>
        <w:t>Example of subject line using 1-</w:t>
      </w:r>
      <w:r w:rsidR="004D3448">
        <w:t>3</w:t>
      </w:r>
      <w:r>
        <w:t>-2</w:t>
      </w:r>
      <w:r w:rsidR="004D3448">
        <w:t>3</w:t>
      </w:r>
      <w:r>
        <w:t xml:space="preserve"> as the date: </w:t>
      </w:r>
      <w:r w:rsidRPr="009F6C56">
        <w:rPr>
          <w:b/>
          <w:bCs/>
        </w:rPr>
        <w:t xml:space="preserve">SECURELOCK </w:t>
      </w:r>
      <w:r w:rsidRPr="009F6C56">
        <w:rPr>
          <w:rFonts w:cstheme="minorHAnsi"/>
          <w:b/>
          <w:bCs/>
        </w:rPr>
        <w:t>CountyCare Emergency Meal Referral – 1</w:t>
      </w:r>
      <w:r>
        <w:rPr>
          <w:rFonts w:cstheme="minorHAnsi"/>
          <w:b/>
          <w:bCs/>
        </w:rPr>
        <w:t>-</w:t>
      </w:r>
      <w:r w:rsidR="00A8109B">
        <w:rPr>
          <w:rFonts w:cstheme="minorHAnsi"/>
          <w:b/>
          <w:bCs/>
        </w:rPr>
        <w:t>3-</w:t>
      </w:r>
      <w:r>
        <w:rPr>
          <w:rFonts w:cstheme="minorHAnsi"/>
          <w:b/>
          <w:bCs/>
        </w:rPr>
        <w:t>2</w:t>
      </w:r>
      <w:r w:rsidR="00A8109B">
        <w:rPr>
          <w:rFonts w:cstheme="minorHAnsi"/>
          <w:b/>
          <w:bCs/>
        </w:rPr>
        <w:t>3</w:t>
      </w:r>
    </w:p>
    <w:p w14:paraId="23832D50" w14:textId="57E16972" w:rsidR="00A8109B" w:rsidRDefault="004F1582" w:rsidP="00A8109B">
      <w:pPr>
        <w:pStyle w:val="ListParagraph"/>
        <w:numPr>
          <w:ilvl w:val="0"/>
          <w:numId w:val="14"/>
        </w:numPr>
        <w:spacing w:line="240" w:lineRule="auto"/>
      </w:pPr>
      <w:r>
        <w:t>Let the member know that they will be receiving a call, text, and email to confirm their address and allergy information and that they can expect 14 meals (</w:t>
      </w:r>
      <w:r w:rsidR="00472B83">
        <w:t>two</w:t>
      </w:r>
      <w:r>
        <w:t xml:space="preserve"> meals a day for </w:t>
      </w:r>
      <w:r w:rsidR="00472B83">
        <w:t>seven</w:t>
      </w:r>
      <w:r>
        <w:t xml:space="preserve"> days) to be delivered within 72 hours</w:t>
      </w:r>
    </w:p>
    <w:p w14:paraId="5558AD5B" w14:textId="4F6F2E29" w:rsidR="00A8109B" w:rsidRDefault="00A8109B" w:rsidP="007F15DA">
      <w:pPr>
        <w:pStyle w:val="ListParagraph"/>
        <w:numPr>
          <w:ilvl w:val="1"/>
          <w:numId w:val="14"/>
        </w:numPr>
        <w:spacing w:line="240" w:lineRule="auto"/>
      </w:pPr>
      <w:r>
        <w:t>Foodsmart will attempt to contact the member three times through phone calls, emails, and text messages. If they are unable to connect with the member, an allergen-free meal box will be sent to the member after 72 hours</w:t>
      </w:r>
      <w:r w:rsidR="00714B21">
        <w:t xml:space="preserve"> have elapsed</w:t>
      </w:r>
    </w:p>
    <w:p w14:paraId="758D4618" w14:textId="7D970E08" w:rsidR="00472B83" w:rsidRDefault="004F1582" w:rsidP="004D3448">
      <w:pPr>
        <w:spacing w:line="240" w:lineRule="auto"/>
      </w:pPr>
      <w:r>
        <w:t>Once the email is submitted, you have completed the process. Foodsmart representatives will reach out to you directly if there is an issue with your submission or</w:t>
      </w:r>
      <w:r w:rsidR="004D3448">
        <w:t xml:space="preserve"> if they have</w:t>
      </w:r>
      <w:r>
        <w:t xml:space="preserve"> additional questions about the member</w:t>
      </w:r>
      <w:r w:rsidR="00A8109B">
        <w:t>.</w:t>
      </w:r>
    </w:p>
    <w:p w14:paraId="366A7FA0" w14:textId="77777777" w:rsidR="00472B83" w:rsidRDefault="00472B83" w:rsidP="004D3448">
      <w:pPr>
        <w:spacing w:line="240" w:lineRule="auto"/>
      </w:pPr>
    </w:p>
    <w:p w14:paraId="41D93CAD" w14:textId="59B35892" w:rsidR="00472B83" w:rsidRDefault="00472B83" w:rsidP="004D3448">
      <w:pPr>
        <w:spacing w:line="240" w:lineRule="auto"/>
      </w:pPr>
      <w:r>
        <w:t xml:space="preserve">Below is a summarized workflow </w:t>
      </w:r>
      <w:r w:rsidR="007F15DA">
        <w:t xml:space="preserve">highlighting </w:t>
      </w:r>
      <w:r>
        <w:t xml:space="preserve">the </w:t>
      </w:r>
      <w:r w:rsidR="007F15DA">
        <w:t xml:space="preserve">referral </w:t>
      </w:r>
      <w:r>
        <w:t>process</w:t>
      </w:r>
      <w:r w:rsidR="00386AE0">
        <w:t>.</w:t>
      </w:r>
      <w:r>
        <w:t xml:space="preserve"> </w:t>
      </w:r>
    </w:p>
    <w:p w14:paraId="15011EA5" w14:textId="77777777" w:rsidR="00472B83" w:rsidRDefault="00472B83" w:rsidP="004D3448">
      <w:pPr>
        <w:spacing w:line="240" w:lineRule="auto"/>
      </w:pPr>
    </w:p>
    <w:p w14:paraId="14B63335" w14:textId="646C1039" w:rsidR="007F15DA" w:rsidRDefault="00472B83" w:rsidP="007F15DA">
      <w:pPr>
        <w:spacing w:line="240" w:lineRule="auto"/>
        <w:jc w:val="center"/>
      </w:pPr>
      <w:r>
        <w:rPr>
          <w:noProof/>
        </w:rPr>
        <w:drawing>
          <wp:inline distT="0" distB="0" distL="0" distR="0" wp14:anchorId="2A3C8CFD" wp14:editId="0114946E">
            <wp:extent cx="4619708" cy="653391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3227" cy="6538888"/>
                    </a:xfrm>
                    <a:prstGeom prst="rect">
                      <a:avLst/>
                    </a:prstGeom>
                    <a:noFill/>
                    <a:ln>
                      <a:noFill/>
                    </a:ln>
                  </pic:spPr>
                </pic:pic>
              </a:graphicData>
            </a:graphic>
          </wp:inline>
        </w:drawing>
      </w:r>
      <w:r w:rsidR="004F1582">
        <w:br/>
      </w:r>
    </w:p>
    <w:p w14:paraId="5C54B2DE" w14:textId="18EB44AC" w:rsidR="00C232C2" w:rsidRDefault="004F1582" w:rsidP="007F15DA">
      <w:pPr>
        <w:spacing w:line="240" w:lineRule="auto"/>
      </w:pPr>
      <w:r>
        <w:t xml:space="preserve">Please reach out to Andrew Gillen (andrew.gillen@cookcountyhealth.org) directly if you have questions or feedback regarding the submission process. </w:t>
      </w:r>
      <w:r>
        <w:br/>
      </w:r>
    </w:p>
    <w:sectPr w:rsidR="00C232C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FA5F" w14:textId="77777777" w:rsidR="006E7A90" w:rsidRDefault="006E7A90" w:rsidP="00881DAD">
      <w:pPr>
        <w:spacing w:after="0" w:line="240" w:lineRule="auto"/>
      </w:pPr>
      <w:r>
        <w:separator/>
      </w:r>
    </w:p>
  </w:endnote>
  <w:endnote w:type="continuationSeparator" w:id="0">
    <w:p w14:paraId="3AEB4CAF" w14:textId="77777777" w:rsidR="006E7A90" w:rsidRDefault="006E7A90" w:rsidP="0088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1051" w14:textId="77777777" w:rsidR="00881DAD" w:rsidRDefault="0088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4228" w14:textId="77777777" w:rsidR="006E7A90" w:rsidRDefault="006E7A90" w:rsidP="00881DAD">
      <w:pPr>
        <w:spacing w:after="0" w:line="240" w:lineRule="auto"/>
      </w:pPr>
      <w:r>
        <w:separator/>
      </w:r>
    </w:p>
  </w:footnote>
  <w:footnote w:type="continuationSeparator" w:id="0">
    <w:p w14:paraId="1F3065A3" w14:textId="77777777" w:rsidR="006E7A90" w:rsidRDefault="006E7A90" w:rsidP="00881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079"/>
    <w:multiLevelType w:val="hybridMultilevel"/>
    <w:tmpl w:val="698CBC9A"/>
    <w:lvl w:ilvl="0" w:tplc="04090001">
      <w:start w:val="1"/>
      <w:numFmt w:val="bullet"/>
      <w:lvlText w:val=""/>
      <w:lvlJc w:val="left"/>
      <w:pPr>
        <w:ind w:left="180" w:hanging="360"/>
      </w:pPr>
      <w:rPr>
        <w:rFonts w:ascii="Symbol" w:hAnsi="Symbo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EF62119"/>
    <w:multiLevelType w:val="hybridMultilevel"/>
    <w:tmpl w:val="07468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1E1718"/>
    <w:multiLevelType w:val="hybridMultilevel"/>
    <w:tmpl w:val="61B02BA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17E13702"/>
    <w:multiLevelType w:val="hybridMultilevel"/>
    <w:tmpl w:val="0F00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56E84"/>
    <w:multiLevelType w:val="hybridMultilevel"/>
    <w:tmpl w:val="3258D73E"/>
    <w:lvl w:ilvl="0" w:tplc="81DAE7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1C152D"/>
    <w:multiLevelType w:val="hybridMultilevel"/>
    <w:tmpl w:val="EFE84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B0057"/>
    <w:multiLevelType w:val="hybridMultilevel"/>
    <w:tmpl w:val="7B98F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785737"/>
    <w:multiLevelType w:val="multilevel"/>
    <w:tmpl w:val="B530611E"/>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E202C"/>
    <w:multiLevelType w:val="hybridMultilevel"/>
    <w:tmpl w:val="C178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E3C08"/>
    <w:multiLevelType w:val="hybridMultilevel"/>
    <w:tmpl w:val="0E0EA200"/>
    <w:lvl w:ilvl="0" w:tplc="04090015">
      <w:start w:val="1"/>
      <w:numFmt w:val="upperLetter"/>
      <w:lvlText w:val="%1."/>
      <w:lvlJc w:val="left"/>
      <w:pPr>
        <w:ind w:left="720" w:hanging="360"/>
      </w:pPr>
      <w:rPr>
        <w:rFonts w:hint="default"/>
      </w:rPr>
    </w:lvl>
    <w:lvl w:ilvl="1" w:tplc="881884C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12E71"/>
    <w:multiLevelType w:val="hybridMultilevel"/>
    <w:tmpl w:val="B1C421D4"/>
    <w:lvl w:ilvl="0" w:tplc="35D830B4">
      <w:start w:val="1"/>
      <w:numFmt w:val="bullet"/>
      <w:lvlText w:val=""/>
      <w:lvlJc w:val="left"/>
      <w:pPr>
        <w:ind w:left="180" w:hanging="360"/>
      </w:pPr>
      <w:rPr>
        <w:rFonts w:ascii="Symbol" w:hAnsi="Symbol" w:hint="default"/>
        <w:color w:val="000000"/>
        <w:sz w:val="20"/>
        <w:szCs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75F7891"/>
    <w:multiLevelType w:val="hybridMultilevel"/>
    <w:tmpl w:val="AF82B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36D82"/>
    <w:multiLevelType w:val="hybridMultilevel"/>
    <w:tmpl w:val="A46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F7C2E"/>
    <w:multiLevelType w:val="hybridMultilevel"/>
    <w:tmpl w:val="660A1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1"/>
  </w:num>
  <w:num w:numId="5">
    <w:abstractNumId w:val="9"/>
  </w:num>
  <w:num w:numId="6">
    <w:abstractNumId w:val="3"/>
  </w:num>
  <w:num w:numId="7">
    <w:abstractNumId w:val="12"/>
  </w:num>
  <w:num w:numId="8">
    <w:abstractNumId w:val="8"/>
  </w:num>
  <w:num w:numId="9">
    <w:abstractNumId w:val="6"/>
  </w:num>
  <w:num w:numId="10">
    <w:abstractNumId w:val="1"/>
  </w:num>
  <w:num w:numId="11">
    <w:abstractNumId w:val="4"/>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62"/>
    <w:rsid w:val="00007B40"/>
    <w:rsid w:val="00012362"/>
    <w:rsid w:val="00025985"/>
    <w:rsid w:val="00033A84"/>
    <w:rsid w:val="00033B4E"/>
    <w:rsid w:val="0004456E"/>
    <w:rsid w:val="0005569B"/>
    <w:rsid w:val="000608A5"/>
    <w:rsid w:val="00063BDA"/>
    <w:rsid w:val="00076578"/>
    <w:rsid w:val="000851B7"/>
    <w:rsid w:val="00096258"/>
    <w:rsid w:val="000B5167"/>
    <w:rsid w:val="000D6B2F"/>
    <w:rsid w:val="000D7732"/>
    <w:rsid w:val="000F4B6A"/>
    <w:rsid w:val="000F65AC"/>
    <w:rsid w:val="00112B31"/>
    <w:rsid w:val="001136DB"/>
    <w:rsid w:val="00123E38"/>
    <w:rsid w:val="0013759C"/>
    <w:rsid w:val="00154530"/>
    <w:rsid w:val="001C66AA"/>
    <w:rsid w:val="001D0554"/>
    <w:rsid w:val="001E64CB"/>
    <w:rsid w:val="0020573D"/>
    <w:rsid w:val="002129B9"/>
    <w:rsid w:val="00216F2E"/>
    <w:rsid w:val="002223E8"/>
    <w:rsid w:val="00223F18"/>
    <w:rsid w:val="0023555D"/>
    <w:rsid w:val="002554CE"/>
    <w:rsid w:val="00265BB4"/>
    <w:rsid w:val="00266834"/>
    <w:rsid w:val="0027448F"/>
    <w:rsid w:val="00292307"/>
    <w:rsid w:val="002D0185"/>
    <w:rsid w:val="002D76D5"/>
    <w:rsid w:val="002F5BD2"/>
    <w:rsid w:val="003161C8"/>
    <w:rsid w:val="00336007"/>
    <w:rsid w:val="003560A1"/>
    <w:rsid w:val="003577F8"/>
    <w:rsid w:val="00376AE0"/>
    <w:rsid w:val="00377E5F"/>
    <w:rsid w:val="00386AE0"/>
    <w:rsid w:val="003A0AB5"/>
    <w:rsid w:val="003A2B61"/>
    <w:rsid w:val="003B0FA6"/>
    <w:rsid w:val="003B685B"/>
    <w:rsid w:val="003B7515"/>
    <w:rsid w:val="003C3EFF"/>
    <w:rsid w:val="003C4A3B"/>
    <w:rsid w:val="003D3BFF"/>
    <w:rsid w:val="003E07FF"/>
    <w:rsid w:val="003F6F4A"/>
    <w:rsid w:val="00400961"/>
    <w:rsid w:val="004054DB"/>
    <w:rsid w:val="00413888"/>
    <w:rsid w:val="00446E7F"/>
    <w:rsid w:val="00472B83"/>
    <w:rsid w:val="004819CD"/>
    <w:rsid w:val="00486A93"/>
    <w:rsid w:val="00492A9C"/>
    <w:rsid w:val="004C1CF5"/>
    <w:rsid w:val="004D3448"/>
    <w:rsid w:val="004D59B5"/>
    <w:rsid w:val="004E0714"/>
    <w:rsid w:val="004E1558"/>
    <w:rsid w:val="004F1582"/>
    <w:rsid w:val="004F242A"/>
    <w:rsid w:val="0050660C"/>
    <w:rsid w:val="005120EC"/>
    <w:rsid w:val="00512D5D"/>
    <w:rsid w:val="0051376F"/>
    <w:rsid w:val="00513CAF"/>
    <w:rsid w:val="00515754"/>
    <w:rsid w:val="005275B8"/>
    <w:rsid w:val="00530AC4"/>
    <w:rsid w:val="00541EDF"/>
    <w:rsid w:val="00566E0D"/>
    <w:rsid w:val="00570D1C"/>
    <w:rsid w:val="0058124A"/>
    <w:rsid w:val="005A4CE3"/>
    <w:rsid w:val="005D4DE7"/>
    <w:rsid w:val="005E330B"/>
    <w:rsid w:val="005F1106"/>
    <w:rsid w:val="005F59A8"/>
    <w:rsid w:val="005F6797"/>
    <w:rsid w:val="00632931"/>
    <w:rsid w:val="00644CF8"/>
    <w:rsid w:val="006848F0"/>
    <w:rsid w:val="00685515"/>
    <w:rsid w:val="006924DA"/>
    <w:rsid w:val="006A4FE6"/>
    <w:rsid w:val="006B6D47"/>
    <w:rsid w:val="006D6085"/>
    <w:rsid w:val="006E1C68"/>
    <w:rsid w:val="006E67A0"/>
    <w:rsid w:val="006E7A90"/>
    <w:rsid w:val="006F2D59"/>
    <w:rsid w:val="00704086"/>
    <w:rsid w:val="007062D4"/>
    <w:rsid w:val="00714B21"/>
    <w:rsid w:val="00724464"/>
    <w:rsid w:val="007359F1"/>
    <w:rsid w:val="00747478"/>
    <w:rsid w:val="00772A13"/>
    <w:rsid w:val="007D5869"/>
    <w:rsid w:val="007F0D6E"/>
    <w:rsid w:val="007F15DA"/>
    <w:rsid w:val="00847A21"/>
    <w:rsid w:val="008538D8"/>
    <w:rsid w:val="00853ABD"/>
    <w:rsid w:val="00881DAD"/>
    <w:rsid w:val="00894099"/>
    <w:rsid w:val="008C43DD"/>
    <w:rsid w:val="008D19BA"/>
    <w:rsid w:val="008D216D"/>
    <w:rsid w:val="008E58B7"/>
    <w:rsid w:val="008E5FA9"/>
    <w:rsid w:val="008E7117"/>
    <w:rsid w:val="009022B0"/>
    <w:rsid w:val="00917EF1"/>
    <w:rsid w:val="00920C8F"/>
    <w:rsid w:val="0096526A"/>
    <w:rsid w:val="00972E4E"/>
    <w:rsid w:val="00987C92"/>
    <w:rsid w:val="009A5B0F"/>
    <w:rsid w:val="009C3AA3"/>
    <w:rsid w:val="009C4A85"/>
    <w:rsid w:val="009D0E83"/>
    <w:rsid w:val="009D31FA"/>
    <w:rsid w:val="009F5EE7"/>
    <w:rsid w:val="00A0137B"/>
    <w:rsid w:val="00A14C54"/>
    <w:rsid w:val="00A33EA1"/>
    <w:rsid w:val="00A436DB"/>
    <w:rsid w:val="00A50567"/>
    <w:rsid w:val="00A518F7"/>
    <w:rsid w:val="00A528A5"/>
    <w:rsid w:val="00A56DB8"/>
    <w:rsid w:val="00A734D7"/>
    <w:rsid w:val="00A8109B"/>
    <w:rsid w:val="00A93EFC"/>
    <w:rsid w:val="00AB3815"/>
    <w:rsid w:val="00AB4A4F"/>
    <w:rsid w:val="00AB4F39"/>
    <w:rsid w:val="00AC281C"/>
    <w:rsid w:val="00AD7200"/>
    <w:rsid w:val="00AE205C"/>
    <w:rsid w:val="00AE29A5"/>
    <w:rsid w:val="00AE3644"/>
    <w:rsid w:val="00B03AA7"/>
    <w:rsid w:val="00B05BFA"/>
    <w:rsid w:val="00B150C0"/>
    <w:rsid w:val="00B16199"/>
    <w:rsid w:val="00B17F96"/>
    <w:rsid w:val="00B2703E"/>
    <w:rsid w:val="00B453D0"/>
    <w:rsid w:val="00B57FFB"/>
    <w:rsid w:val="00B62103"/>
    <w:rsid w:val="00B73719"/>
    <w:rsid w:val="00B73EFC"/>
    <w:rsid w:val="00B75E2C"/>
    <w:rsid w:val="00B8095D"/>
    <w:rsid w:val="00B82C25"/>
    <w:rsid w:val="00BA34A5"/>
    <w:rsid w:val="00BC1612"/>
    <w:rsid w:val="00BC675C"/>
    <w:rsid w:val="00BD4A1E"/>
    <w:rsid w:val="00BD6943"/>
    <w:rsid w:val="00BD6BAA"/>
    <w:rsid w:val="00BF2B05"/>
    <w:rsid w:val="00C15C19"/>
    <w:rsid w:val="00C232C2"/>
    <w:rsid w:val="00C34F16"/>
    <w:rsid w:val="00C72A07"/>
    <w:rsid w:val="00C72BB9"/>
    <w:rsid w:val="00C903A5"/>
    <w:rsid w:val="00CB57A6"/>
    <w:rsid w:val="00CD0C66"/>
    <w:rsid w:val="00CD2F53"/>
    <w:rsid w:val="00CD37D1"/>
    <w:rsid w:val="00CF1F84"/>
    <w:rsid w:val="00D00D9D"/>
    <w:rsid w:val="00D13C4D"/>
    <w:rsid w:val="00D41321"/>
    <w:rsid w:val="00D529E3"/>
    <w:rsid w:val="00D7598C"/>
    <w:rsid w:val="00D86EF5"/>
    <w:rsid w:val="00D96909"/>
    <w:rsid w:val="00DA016D"/>
    <w:rsid w:val="00DA4B12"/>
    <w:rsid w:val="00DB1736"/>
    <w:rsid w:val="00DB22C4"/>
    <w:rsid w:val="00DC142A"/>
    <w:rsid w:val="00DC7E8B"/>
    <w:rsid w:val="00DD66C3"/>
    <w:rsid w:val="00DE66A6"/>
    <w:rsid w:val="00E00371"/>
    <w:rsid w:val="00E133E9"/>
    <w:rsid w:val="00E1615E"/>
    <w:rsid w:val="00E20E05"/>
    <w:rsid w:val="00E50068"/>
    <w:rsid w:val="00E81D74"/>
    <w:rsid w:val="00E8460D"/>
    <w:rsid w:val="00EB73B1"/>
    <w:rsid w:val="00EB7508"/>
    <w:rsid w:val="00EC0E9F"/>
    <w:rsid w:val="00EC1110"/>
    <w:rsid w:val="00EC3F22"/>
    <w:rsid w:val="00EC4B11"/>
    <w:rsid w:val="00ED39D5"/>
    <w:rsid w:val="00EE626D"/>
    <w:rsid w:val="00EF101A"/>
    <w:rsid w:val="00EF768C"/>
    <w:rsid w:val="00F0256A"/>
    <w:rsid w:val="00F060B0"/>
    <w:rsid w:val="00F06EE6"/>
    <w:rsid w:val="00F1747D"/>
    <w:rsid w:val="00F22B42"/>
    <w:rsid w:val="00F437D4"/>
    <w:rsid w:val="00F44E2F"/>
    <w:rsid w:val="00F54589"/>
    <w:rsid w:val="00F71903"/>
    <w:rsid w:val="00FA639B"/>
    <w:rsid w:val="00FD2D95"/>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9A9"/>
  <w15:chartTrackingRefBased/>
  <w15:docId w15:val="{15433A8C-6D43-4716-8264-AFDF2422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AA"/>
  </w:style>
  <w:style w:type="paragraph" w:styleId="Heading1">
    <w:name w:val="heading 1"/>
    <w:basedOn w:val="Normal"/>
    <w:next w:val="Normal"/>
    <w:link w:val="Heading1Char"/>
    <w:uiPriority w:val="9"/>
    <w:qFormat/>
    <w:rsid w:val="00B05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4D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2362"/>
    <w:pPr>
      <w:spacing w:after="0" w:line="240" w:lineRule="auto"/>
    </w:pPr>
  </w:style>
  <w:style w:type="paragraph" w:styleId="BalloonText">
    <w:name w:val="Balloon Text"/>
    <w:basedOn w:val="Normal"/>
    <w:link w:val="BalloonTextChar"/>
    <w:uiPriority w:val="99"/>
    <w:semiHidden/>
    <w:unhideWhenUsed/>
    <w:rsid w:val="00060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A5"/>
    <w:rPr>
      <w:rFonts w:ascii="Segoe UI" w:hAnsi="Segoe UI" w:cs="Segoe UI"/>
      <w:sz w:val="18"/>
      <w:szCs w:val="18"/>
    </w:rPr>
  </w:style>
  <w:style w:type="character" w:styleId="Hyperlink">
    <w:name w:val="Hyperlink"/>
    <w:basedOn w:val="DefaultParagraphFont"/>
    <w:uiPriority w:val="99"/>
    <w:unhideWhenUsed/>
    <w:rsid w:val="00123E38"/>
    <w:rPr>
      <w:color w:val="0563C1" w:themeColor="hyperlink"/>
      <w:u w:val="single"/>
    </w:rPr>
  </w:style>
  <w:style w:type="character" w:customStyle="1" w:styleId="UnresolvedMention1">
    <w:name w:val="Unresolved Mention1"/>
    <w:basedOn w:val="DefaultParagraphFont"/>
    <w:uiPriority w:val="99"/>
    <w:semiHidden/>
    <w:unhideWhenUsed/>
    <w:rsid w:val="00123E38"/>
    <w:rPr>
      <w:color w:val="605E5C"/>
      <w:shd w:val="clear" w:color="auto" w:fill="E1DFDD"/>
    </w:rPr>
  </w:style>
  <w:style w:type="character" w:styleId="FollowedHyperlink">
    <w:name w:val="FollowedHyperlink"/>
    <w:basedOn w:val="DefaultParagraphFont"/>
    <w:uiPriority w:val="99"/>
    <w:semiHidden/>
    <w:unhideWhenUsed/>
    <w:rsid w:val="00223F18"/>
    <w:rPr>
      <w:color w:val="954F72" w:themeColor="followedHyperlink"/>
      <w:u w:val="single"/>
    </w:rPr>
  </w:style>
  <w:style w:type="character" w:customStyle="1" w:styleId="A2">
    <w:name w:val="A2"/>
    <w:uiPriority w:val="99"/>
    <w:rsid w:val="00223F18"/>
    <w:rPr>
      <w:rFonts w:cs="Roboto Slab"/>
      <w:color w:val="000000"/>
      <w:sz w:val="20"/>
      <w:szCs w:val="20"/>
    </w:rPr>
  </w:style>
  <w:style w:type="paragraph" w:styleId="ListParagraph">
    <w:name w:val="List Paragraph"/>
    <w:basedOn w:val="Normal"/>
    <w:uiPriority w:val="34"/>
    <w:qFormat/>
    <w:rsid w:val="00EF768C"/>
    <w:pPr>
      <w:ind w:left="720"/>
      <w:contextualSpacing/>
    </w:pPr>
  </w:style>
  <w:style w:type="character" w:customStyle="1" w:styleId="Heading1Char">
    <w:name w:val="Heading 1 Char"/>
    <w:basedOn w:val="DefaultParagraphFont"/>
    <w:link w:val="Heading1"/>
    <w:uiPriority w:val="9"/>
    <w:rsid w:val="00B05B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4DE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E3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675C"/>
    <w:rPr>
      <w:sz w:val="16"/>
      <w:szCs w:val="16"/>
    </w:rPr>
  </w:style>
  <w:style w:type="paragraph" w:styleId="CommentText">
    <w:name w:val="annotation text"/>
    <w:basedOn w:val="Normal"/>
    <w:link w:val="CommentTextChar"/>
    <w:uiPriority w:val="99"/>
    <w:semiHidden/>
    <w:unhideWhenUsed/>
    <w:rsid w:val="00BC675C"/>
    <w:pPr>
      <w:spacing w:line="240" w:lineRule="auto"/>
    </w:pPr>
    <w:rPr>
      <w:sz w:val="20"/>
      <w:szCs w:val="20"/>
    </w:rPr>
  </w:style>
  <w:style w:type="character" w:customStyle="1" w:styleId="CommentTextChar">
    <w:name w:val="Comment Text Char"/>
    <w:basedOn w:val="DefaultParagraphFont"/>
    <w:link w:val="CommentText"/>
    <w:uiPriority w:val="99"/>
    <w:semiHidden/>
    <w:rsid w:val="00BC675C"/>
    <w:rPr>
      <w:sz w:val="20"/>
      <w:szCs w:val="20"/>
    </w:rPr>
  </w:style>
  <w:style w:type="paragraph" w:styleId="CommentSubject">
    <w:name w:val="annotation subject"/>
    <w:basedOn w:val="CommentText"/>
    <w:next w:val="CommentText"/>
    <w:link w:val="CommentSubjectChar"/>
    <w:uiPriority w:val="99"/>
    <w:semiHidden/>
    <w:unhideWhenUsed/>
    <w:rsid w:val="00BC675C"/>
    <w:rPr>
      <w:b/>
      <w:bCs/>
    </w:rPr>
  </w:style>
  <w:style w:type="character" w:customStyle="1" w:styleId="CommentSubjectChar">
    <w:name w:val="Comment Subject Char"/>
    <w:basedOn w:val="CommentTextChar"/>
    <w:link w:val="CommentSubject"/>
    <w:uiPriority w:val="99"/>
    <w:semiHidden/>
    <w:rsid w:val="00BC675C"/>
    <w:rPr>
      <w:b/>
      <w:bCs/>
      <w:sz w:val="20"/>
      <w:szCs w:val="20"/>
    </w:rPr>
  </w:style>
  <w:style w:type="paragraph" w:styleId="Header">
    <w:name w:val="header"/>
    <w:basedOn w:val="Normal"/>
    <w:link w:val="HeaderChar"/>
    <w:uiPriority w:val="99"/>
    <w:unhideWhenUsed/>
    <w:rsid w:val="0088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DAD"/>
  </w:style>
  <w:style w:type="paragraph" w:styleId="Footer">
    <w:name w:val="footer"/>
    <w:basedOn w:val="Normal"/>
    <w:link w:val="FooterChar"/>
    <w:uiPriority w:val="99"/>
    <w:unhideWhenUsed/>
    <w:rsid w:val="0088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DAD"/>
  </w:style>
  <w:style w:type="paragraph" w:styleId="NormalWeb">
    <w:name w:val="Normal (Web)"/>
    <w:basedOn w:val="Normal"/>
    <w:uiPriority w:val="99"/>
    <w:semiHidden/>
    <w:unhideWhenUsed/>
    <w:rsid w:val="00DB173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8460D"/>
    <w:pPr>
      <w:spacing w:after="0" w:line="240" w:lineRule="auto"/>
    </w:pPr>
  </w:style>
  <w:style w:type="paragraph" w:customStyle="1" w:styleId="xmsonormal">
    <w:name w:val="x_msonormal"/>
    <w:basedOn w:val="Normal"/>
    <w:rsid w:val="003C3EF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3274">
      <w:bodyDiv w:val="1"/>
      <w:marLeft w:val="0"/>
      <w:marRight w:val="0"/>
      <w:marTop w:val="0"/>
      <w:marBottom w:val="0"/>
      <w:divBdr>
        <w:top w:val="none" w:sz="0" w:space="0" w:color="auto"/>
        <w:left w:val="none" w:sz="0" w:space="0" w:color="auto"/>
        <w:bottom w:val="none" w:sz="0" w:space="0" w:color="auto"/>
        <w:right w:val="none" w:sz="0" w:space="0" w:color="auto"/>
      </w:divBdr>
    </w:div>
    <w:div w:id="595675954">
      <w:bodyDiv w:val="1"/>
      <w:marLeft w:val="0"/>
      <w:marRight w:val="0"/>
      <w:marTop w:val="0"/>
      <w:marBottom w:val="0"/>
      <w:divBdr>
        <w:top w:val="none" w:sz="0" w:space="0" w:color="auto"/>
        <w:left w:val="none" w:sz="0" w:space="0" w:color="auto"/>
        <w:bottom w:val="none" w:sz="0" w:space="0" w:color="auto"/>
        <w:right w:val="none" w:sz="0" w:space="0" w:color="auto"/>
      </w:divBdr>
    </w:div>
    <w:div w:id="652372085">
      <w:bodyDiv w:val="1"/>
      <w:marLeft w:val="0"/>
      <w:marRight w:val="0"/>
      <w:marTop w:val="0"/>
      <w:marBottom w:val="0"/>
      <w:divBdr>
        <w:top w:val="none" w:sz="0" w:space="0" w:color="auto"/>
        <w:left w:val="none" w:sz="0" w:space="0" w:color="auto"/>
        <w:bottom w:val="none" w:sz="0" w:space="0" w:color="auto"/>
        <w:right w:val="none" w:sz="0" w:space="0" w:color="auto"/>
      </w:divBdr>
    </w:div>
    <w:div w:id="797840039">
      <w:bodyDiv w:val="1"/>
      <w:marLeft w:val="0"/>
      <w:marRight w:val="0"/>
      <w:marTop w:val="0"/>
      <w:marBottom w:val="0"/>
      <w:divBdr>
        <w:top w:val="none" w:sz="0" w:space="0" w:color="auto"/>
        <w:left w:val="none" w:sz="0" w:space="0" w:color="auto"/>
        <w:bottom w:val="none" w:sz="0" w:space="0" w:color="auto"/>
        <w:right w:val="none" w:sz="0" w:space="0" w:color="auto"/>
      </w:divBdr>
    </w:div>
    <w:div w:id="1162353785">
      <w:bodyDiv w:val="1"/>
      <w:marLeft w:val="0"/>
      <w:marRight w:val="0"/>
      <w:marTop w:val="0"/>
      <w:marBottom w:val="0"/>
      <w:divBdr>
        <w:top w:val="none" w:sz="0" w:space="0" w:color="auto"/>
        <w:left w:val="none" w:sz="0" w:space="0" w:color="auto"/>
        <w:bottom w:val="none" w:sz="0" w:space="0" w:color="auto"/>
        <w:right w:val="none" w:sz="0" w:space="0" w:color="auto"/>
      </w:divBdr>
    </w:div>
    <w:div w:id="1196231869">
      <w:bodyDiv w:val="1"/>
      <w:marLeft w:val="0"/>
      <w:marRight w:val="0"/>
      <w:marTop w:val="0"/>
      <w:marBottom w:val="0"/>
      <w:divBdr>
        <w:top w:val="none" w:sz="0" w:space="0" w:color="auto"/>
        <w:left w:val="none" w:sz="0" w:space="0" w:color="auto"/>
        <w:bottom w:val="none" w:sz="0" w:space="0" w:color="auto"/>
        <w:right w:val="none" w:sz="0" w:space="0" w:color="auto"/>
      </w:divBdr>
    </w:div>
    <w:div w:id="1263683020">
      <w:bodyDiv w:val="1"/>
      <w:marLeft w:val="0"/>
      <w:marRight w:val="0"/>
      <w:marTop w:val="0"/>
      <w:marBottom w:val="0"/>
      <w:divBdr>
        <w:top w:val="none" w:sz="0" w:space="0" w:color="auto"/>
        <w:left w:val="none" w:sz="0" w:space="0" w:color="auto"/>
        <w:bottom w:val="none" w:sz="0" w:space="0" w:color="auto"/>
        <w:right w:val="none" w:sz="0" w:space="0" w:color="auto"/>
      </w:divBdr>
    </w:div>
    <w:div w:id="1328440870">
      <w:bodyDiv w:val="1"/>
      <w:marLeft w:val="0"/>
      <w:marRight w:val="0"/>
      <w:marTop w:val="0"/>
      <w:marBottom w:val="0"/>
      <w:divBdr>
        <w:top w:val="none" w:sz="0" w:space="0" w:color="auto"/>
        <w:left w:val="none" w:sz="0" w:space="0" w:color="auto"/>
        <w:bottom w:val="none" w:sz="0" w:space="0" w:color="auto"/>
        <w:right w:val="none" w:sz="0" w:space="0" w:color="auto"/>
      </w:divBdr>
    </w:div>
    <w:div w:id="1399943235">
      <w:bodyDiv w:val="1"/>
      <w:marLeft w:val="0"/>
      <w:marRight w:val="0"/>
      <w:marTop w:val="0"/>
      <w:marBottom w:val="0"/>
      <w:divBdr>
        <w:top w:val="none" w:sz="0" w:space="0" w:color="auto"/>
        <w:left w:val="none" w:sz="0" w:space="0" w:color="auto"/>
        <w:bottom w:val="none" w:sz="0" w:space="0" w:color="auto"/>
        <w:right w:val="none" w:sz="0" w:space="0" w:color="auto"/>
      </w:divBdr>
    </w:div>
    <w:div w:id="1723862732">
      <w:bodyDiv w:val="1"/>
      <w:marLeft w:val="0"/>
      <w:marRight w:val="0"/>
      <w:marTop w:val="0"/>
      <w:marBottom w:val="0"/>
      <w:divBdr>
        <w:top w:val="none" w:sz="0" w:space="0" w:color="auto"/>
        <w:left w:val="none" w:sz="0" w:space="0" w:color="auto"/>
        <w:bottom w:val="none" w:sz="0" w:space="0" w:color="auto"/>
        <w:right w:val="none" w:sz="0" w:space="0" w:color="auto"/>
      </w:divBdr>
    </w:div>
    <w:div w:id="1797604545">
      <w:bodyDiv w:val="1"/>
      <w:marLeft w:val="0"/>
      <w:marRight w:val="0"/>
      <w:marTop w:val="0"/>
      <w:marBottom w:val="0"/>
      <w:divBdr>
        <w:top w:val="none" w:sz="0" w:space="0" w:color="auto"/>
        <w:left w:val="none" w:sz="0" w:space="0" w:color="auto"/>
        <w:bottom w:val="none" w:sz="0" w:space="0" w:color="auto"/>
        <w:right w:val="none" w:sz="0" w:space="0" w:color="auto"/>
      </w:divBdr>
    </w:div>
    <w:div w:id="2104495357">
      <w:bodyDiv w:val="1"/>
      <w:marLeft w:val="0"/>
      <w:marRight w:val="0"/>
      <w:marTop w:val="0"/>
      <w:marBottom w:val="0"/>
      <w:divBdr>
        <w:top w:val="none" w:sz="0" w:space="0" w:color="auto"/>
        <w:left w:val="none" w:sz="0" w:space="0" w:color="auto"/>
        <w:bottom w:val="none" w:sz="0" w:space="0" w:color="auto"/>
        <w:right w:val="none" w:sz="0" w:space="0" w:color="auto"/>
      </w:divBdr>
      <w:divsChild>
        <w:div w:id="595291413">
          <w:marLeft w:val="0"/>
          <w:marRight w:val="0"/>
          <w:marTop w:val="0"/>
          <w:marBottom w:val="0"/>
          <w:divBdr>
            <w:top w:val="none" w:sz="0" w:space="0" w:color="auto"/>
            <w:left w:val="none" w:sz="0" w:space="0" w:color="auto"/>
            <w:bottom w:val="none" w:sz="0" w:space="0" w:color="auto"/>
            <w:right w:val="none" w:sz="0" w:space="0" w:color="auto"/>
          </w:divBdr>
        </w:div>
        <w:div w:id="1522619540">
          <w:marLeft w:val="0"/>
          <w:marRight w:val="0"/>
          <w:marTop w:val="0"/>
          <w:marBottom w:val="0"/>
          <w:divBdr>
            <w:top w:val="none" w:sz="0" w:space="0" w:color="auto"/>
            <w:left w:val="none" w:sz="0" w:space="0" w:color="auto"/>
            <w:bottom w:val="none" w:sz="0" w:space="0" w:color="auto"/>
            <w:right w:val="none" w:sz="0" w:space="0" w:color="auto"/>
          </w:divBdr>
        </w:div>
        <w:div w:id="143740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risa.lison@foodsm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309E-1D9C-4783-AA39-1F51A40B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Kim</dc:creator>
  <cp:keywords/>
  <dc:description/>
  <cp:lastModifiedBy>Gillen, Andrew</cp:lastModifiedBy>
  <cp:revision>2</cp:revision>
  <cp:lastPrinted>2021-05-13T20:08:00Z</cp:lastPrinted>
  <dcterms:created xsi:type="dcterms:W3CDTF">2023-01-05T19:05:00Z</dcterms:created>
  <dcterms:modified xsi:type="dcterms:W3CDTF">2023-01-05T19:05:00Z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1225701871</vt:i4>
  </property>
</Properties>
</file>