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1286" w14:textId="65552929" w:rsidR="007F6B03" w:rsidRPr="00F7248C" w:rsidRDefault="00DC6A0C" w:rsidP="00F7248C">
      <w:bookmarkStart w:id="0" w:name="_Hlk533695218"/>
      <w:bookmarkEnd w:id="0"/>
      <w:r>
        <w:br/>
      </w:r>
      <w:r w:rsidR="007F6B03">
        <w:rPr>
          <w:color w:val="5B9BD5" w:themeColor="accent1"/>
        </w:rPr>
        <w:tab/>
      </w:r>
    </w:p>
    <w:p w14:paraId="7DD964F1" w14:textId="77777777" w:rsidR="00684C3F" w:rsidRDefault="00684C3F" w:rsidP="00B7263A">
      <w:pPr>
        <w:pStyle w:val="Title"/>
        <w:jc w:val="center"/>
        <w:rPr>
          <w:color w:val="5B9BD5" w:themeColor="accent1"/>
          <w:spacing w:val="0"/>
        </w:rPr>
      </w:pPr>
    </w:p>
    <w:p w14:paraId="0CD78DB4" w14:textId="527F6F30" w:rsidR="000A737B" w:rsidRPr="00C62D4F" w:rsidRDefault="00C62D4F">
      <w:pPr>
        <w:pStyle w:val="Title"/>
        <w:jc w:val="center"/>
      </w:pPr>
      <w:r w:rsidRPr="00697452">
        <w:rPr>
          <w:color w:val="5B9BD5" w:themeColor="accent1"/>
          <w:spacing w:val="0"/>
        </w:rPr>
        <w:t xml:space="preserve">CountyCare </w:t>
      </w:r>
      <w:r w:rsidR="00DC6A0C" w:rsidRPr="00697452">
        <w:rPr>
          <w:color w:val="5B9BD5" w:themeColor="accent1"/>
          <w:spacing w:val="0"/>
        </w:rPr>
        <w:t xml:space="preserve">Network Management </w:t>
      </w:r>
      <w:r w:rsidRPr="00697452">
        <w:rPr>
          <w:color w:val="5B9BD5" w:themeColor="accent1"/>
          <w:spacing w:val="0"/>
        </w:rPr>
        <w:t>Team</w:t>
      </w:r>
    </w:p>
    <w:p w14:paraId="49F18ABD" w14:textId="6CB08555" w:rsidR="006F2FC3" w:rsidRPr="0024654E" w:rsidRDefault="00DC6A0C" w:rsidP="0024654E">
      <w:pPr>
        <w:shd w:val="clear" w:color="auto" w:fill="FFFFFF"/>
        <w:spacing w:before="150" w:after="90" w:line="270" w:lineRule="atLeast"/>
        <w:jc w:val="both"/>
        <w:rPr>
          <w:rFonts w:eastAsia="Times New Roman" w:cs="Times New Roman"/>
        </w:rPr>
      </w:pPr>
      <w:r w:rsidRPr="0024654E">
        <w:t>The Network Management</w:t>
      </w:r>
      <w:r w:rsidR="003C4545" w:rsidRPr="0024654E">
        <w:t xml:space="preserve"> Team</w:t>
      </w:r>
      <w:r w:rsidR="00C43660">
        <w:t>’s goal</w:t>
      </w:r>
      <w:r w:rsidR="002948E7" w:rsidRPr="0024654E">
        <w:rPr>
          <w:rFonts w:eastAsia="Times New Roman" w:cs="Times New Roman"/>
        </w:rPr>
        <w:t xml:space="preserve"> is to </w:t>
      </w:r>
      <w:r w:rsidR="006D43D9">
        <w:rPr>
          <w:rFonts w:eastAsia="Times New Roman" w:cs="Times New Roman"/>
        </w:rPr>
        <w:t>provide</w:t>
      </w:r>
      <w:r w:rsidR="006D43D9" w:rsidRPr="0024654E">
        <w:rPr>
          <w:rFonts w:eastAsia="Times New Roman" w:cs="Times New Roman"/>
        </w:rPr>
        <w:t xml:space="preserve"> </w:t>
      </w:r>
      <w:r w:rsidR="002948E7" w:rsidRPr="0024654E">
        <w:rPr>
          <w:rFonts w:eastAsia="Times New Roman" w:cs="Times New Roman"/>
        </w:rPr>
        <w:t xml:space="preserve">you and your staff with the necessary </w:t>
      </w:r>
      <w:r w:rsidR="00A169F4">
        <w:rPr>
          <w:rFonts w:eastAsia="Times New Roman" w:cs="Times New Roman"/>
        </w:rPr>
        <w:t>support</w:t>
      </w:r>
      <w:r w:rsidR="00A169F4" w:rsidRPr="0024654E">
        <w:rPr>
          <w:rFonts w:eastAsia="Times New Roman" w:cs="Times New Roman"/>
        </w:rPr>
        <w:t xml:space="preserve"> </w:t>
      </w:r>
      <w:r w:rsidR="002948E7" w:rsidRPr="0024654E">
        <w:rPr>
          <w:rFonts w:eastAsia="Times New Roman" w:cs="Times New Roman"/>
        </w:rPr>
        <w:t>to provide the highest quality of care and service to CountyCare enrolled members.</w:t>
      </w:r>
      <w:r w:rsidR="00DD5BDD">
        <w:t xml:space="preserve"> </w:t>
      </w:r>
      <w:r w:rsidR="002948E7" w:rsidRPr="0024654E">
        <w:t xml:space="preserve">Your </w:t>
      </w:r>
      <w:r w:rsidR="00F467CC">
        <w:t xml:space="preserve">PR </w:t>
      </w:r>
      <w:r w:rsidR="002948E7" w:rsidRPr="0024654E">
        <w:t>Representative</w:t>
      </w:r>
      <w:r w:rsidR="000840D2">
        <w:rPr>
          <w:rFonts w:eastAsia="Times New Roman" w:cs="Times New Roman"/>
        </w:rPr>
        <w:t xml:space="preserve"> is your</w:t>
      </w:r>
      <w:r w:rsidR="002948E7" w:rsidRPr="0024654E">
        <w:rPr>
          <w:rFonts w:eastAsia="Times New Roman" w:cs="Times New Roman"/>
        </w:rPr>
        <w:t xml:space="preserve"> first point of contact at CountyCare.</w:t>
      </w:r>
      <w:r w:rsidR="00DD5BDD">
        <w:rPr>
          <w:rFonts w:eastAsia="Times New Roman" w:cs="Times New Roman"/>
        </w:rPr>
        <w:t xml:space="preserve"> </w:t>
      </w:r>
      <w:r w:rsidR="00F467CC">
        <w:rPr>
          <w:rFonts w:eastAsia="Times New Roman" w:cs="Times New Roman"/>
        </w:rPr>
        <w:t>They are the</w:t>
      </w:r>
      <w:r w:rsidR="002948E7" w:rsidRPr="0024654E">
        <w:rPr>
          <w:rFonts w:eastAsia="Times New Roman" w:cs="Times New Roman"/>
        </w:rPr>
        <w:t xml:space="preserve"> liaison to all other departments within CountyCare and will</w:t>
      </w:r>
      <w:r w:rsidR="00F467CC">
        <w:rPr>
          <w:rFonts w:eastAsia="Times New Roman" w:cs="Times New Roman"/>
        </w:rPr>
        <w:t xml:space="preserve"> </w:t>
      </w:r>
      <w:r w:rsidR="002948E7" w:rsidRPr="0024654E">
        <w:rPr>
          <w:rFonts w:eastAsia="Times New Roman" w:cs="Times New Roman"/>
        </w:rPr>
        <w:t xml:space="preserve">ensure that you and your staff have access to </w:t>
      </w:r>
      <w:r w:rsidR="006F2FC3" w:rsidRPr="0024654E">
        <w:rPr>
          <w:rFonts w:eastAsia="Times New Roman" w:cs="Times New Roman"/>
        </w:rPr>
        <w:t>a wide range of resources,</w:t>
      </w:r>
      <w:r w:rsidR="0026769E">
        <w:rPr>
          <w:rFonts w:eastAsia="Times New Roman" w:cs="Times New Roman"/>
        </w:rPr>
        <w:t xml:space="preserve"> </w:t>
      </w:r>
      <w:r w:rsidR="00F27502">
        <w:rPr>
          <w:rFonts w:eastAsia="Times New Roman" w:cs="Times New Roman"/>
        </w:rPr>
        <w:t xml:space="preserve">education </w:t>
      </w:r>
      <w:r w:rsidR="006F2FC3" w:rsidRPr="0024654E">
        <w:rPr>
          <w:rFonts w:eastAsia="Times New Roman" w:cs="Times New Roman"/>
        </w:rPr>
        <w:t>and tools</w:t>
      </w:r>
      <w:r w:rsidR="0082442C">
        <w:rPr>
          <w:rFonts w:eastAsia="Times New Roman" w:cs="Times New Roman"/>
        </w:rPr>
        <w:t>.</w:t>
      </w:r>
    </w:p>
    <w:p w14:paraId="52645804" w14:textId="4268CC2D" w:rsidR="00F162FD" w:rsidRPr="00F7248C" w:rsidRDefault="00F162FD">
      <w:pPr>
        <w:pStyle w:val="Heading1"/>
        <w:rPr>
          <w:b/>
          <w:bCs/>
        </w:rPr>
      </w:pPr>
      <w:r w:rsidRPr="00F7248C">
        <w:rPr>
          <w:b/>
          <w:bCs/>
        </w:rPr>
        <w:t xml:space="preserve">How </w:t>
      </w:r>
      <w:r w:rsidR="003134D1" w:rsidRPr="00F7248C">
        <w:rPr>
          <w:b/>
          <w:bCs/>
        </w:rPr>
        <w:t>t</w:t>
      </w:r>
      <w:r w:rsidR="00845C06" w:rsidRPr="00F7248C">
        <w:rPr>
          <w:b/>
          <w:bCs/>
        </w:rPr>
        <w:t>o</w:t>
      </w:r>
      <w:r w:rsidRPr="00F7248C">
        <w:rPr>
          <w:b/>
          <w:bCs/>
        </w:rPr>
        <w:t xml:space="preserve"> </w:t>
      </w:r>
      <w:r w:rsidR="003D3161" w:rsidRPr="00F7248C">
        <w:rPr>
          <w:b/>
          <w:bCs/>
        </w:rPr>
        <w:t>C</w:t>
      </w:r>
      <w:r w:rsidRPr="00F7248C">
        <w:rPr>
          <w:b/>
          <w:bCs/>
        </w:rPr>
        <w:t xml:space="preserve">ontact </w:t>
      </w:r>
      <w:r w:rsidR="00E10511" w:rsidRPr="00F7248C">
        <w:rPr>
          <w:b/>
          <w:bCs/>
        </w:rPr>
        <w:t>Network Management</w:t>
      </w:r>
      <w:r w:rsidR="008F6533" w:rsidRPr="00F7248C">
        <w:rPr>
          <w:b/>
          <w:bCs/>
        </w:rPr>
        <w:t>?</w:t>
      </w:r>
      <w:r w:rsidR="00E10511" w:rsidRPr="00F7248C">
        <w:rPr>
          <w:b/>
          <w:bCs/>
        </w:rPr>
        <w:t xml:space="preserve"> </w:t>
      </w:r>
    </w:p>
    <w:tbl>
      <w:tblPr>
        <w:tblStyle w:val="TableGrid"/>
        <w:tblW w:w="114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83"/>
        <w:gridCol w:w="5663"/>
        <w:gridCol w:w="4950"/>
      </w:tblGrid>
      <w:tr w:rsidR="00E10511" w14:paraId="1998BD10" w14:textId="77777777" w:rsidTr="00F7248C">
        <w:tc>
          <w:tcPr>
            <w:tcW w:w="883" w:type="dxa"/>
          </w:tcPr>
          <w:p w14:paraId="6E9165BF" w14:textId="77777777" w:rsidR="00E10511" w:rsidRDefault="00E10511" w:rsidP="00F7248C">
            <w:pPr>
              <w:pStyle w:val="Heading2"/>
              <w:jc w:val="center"/>
            </w:pPr>
          </w:p>
        </w:tc>
        <w:tc>
          <w:tcPr>
            <w:tcW w:w="5663" w:type="dxa"/>
          </w:tcPr>
          <w:p w14:paraId="5AF9377D" w14:textId="77777777" w:rsidR="00E10511" w:rsidRPr="00F7248C" w:rsidRDefault="00E10511" w:rsidP="007E5262">
            <w:pPr>
              <w:pStyle w:val="Heading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7248C">
              <w:rPr>
                <w:b/>
                <w:bCs/>
              </w:rPr>
              <w:t>Contracted Provider Partners</w:t>
            </w:r>
          </w:p>
        </w:tc>
        <w:tc>
          <w:tcPr>
            <w:tcW w:w="4950" w:type="dxa"/>
          </w:tcPr>
          <w:p w14:paraId="25D28DDA" w14:textId="496DA50D" w:rsidR="00E10511" w:rsidRPr="00F7248C" w:rsidRDefault="00E10511" w:rsidP="00E10511">
            <w:pPr>
              <w:pStyle w:val="Heading2"/>
              <w:rPr>
                <w:b/>
                <w:bCs/>
              </w:rPr>
            </w:pPr>
            <w:r w:rsidRPr="00F7248C">
              <w:rPr>
                <w:b/>
                <w:bCs/>
              </w:rPr>
              <w:t>Non-Contracted Providers</w:t>
            </w:r>
          </w:p>
        </w:tc>
      </w:tr>
      <w:tr w:rsidR="002948E7" w14:paraId="41F22340" w14:textId="77777777" w:rsidTr="00F7248C">
        <w:tc>
          <w:tcPr>
            <w:tcW w:w="883" w:type="dxa"/>
          </w:tcPr>
          <w:p w14:paraId="1399D2A0" w14:textId="77777777" w:rsidR="002948E7" w:rsidRPr="00F7248C" w:rsidRDefault="002948E7" w:rsidP="007E5262">
            <w:pPr>
              <w:pStyle w:val="Heading2"/>
              <w:rPr>
                <w:b/>
                <w:bCs/>
              </w:rPr>
            </w:pPr>
            <w:r w:rsidRPr="00F7248C">
              <w:rPr>
                <w:b/>
                <w:bCs/>
              </w:rPr>
              <w:t>Email</w:t>
            </w:r>
          </w:p>
        </w:tc>
        <w:tc>
          <w:tcPr>
            <w:tcW w:w="5663" w:type="dxa"/>
          </w:tcPr>
          <w:p w14:paraId="40FC4530" w14:textId="62FB1228" w:rsidR="00C17CC7" w:rsidRPr="000D15ED" w:rsidRDefault="00C17CC7" w:rsidP="00691506">
            <w:pPr>
              <w:pStyle w:val="NoSpacing"/>
            </w:pPr>
            <w:r w:rsidRPr="000D15ED">
              <w:t>Effective 4/1/23, y</w:t>
            </w:r>
            <w:r w:rsidR="00E10511" w:rsidRPr="000D15ED">
              <w:t>our assigne</w:t>
            </w:r>
            <w:r w:rsidRPr="000D15ED">
              <w:t>d PR</w:t>
            </w:r>
            <w:r w:rsidR="00E10511" w:rsidRPr="000D15ED">
              <w:t xml:space="preserve"> Representative is</w:t>
            </w:r>
            <w:r w:rsidR="00094C16" w:rsidRPr="000D15ED">
              <w:t xml:space="preserve"> listed</w:t>
            </w:r>
            <w:r w:rsidR="00447253" w:rsidRPr="000D15ED">
              <w:t xml:space="preserve"> </w:t>
            </w:r>
            <w:r w:rsidR="00E10511" w:rsidRPr="000D15ED">
              <w:t>in the table below</w:t>
            </w:r>
            <w:r w:rsidR="001E28EF" w:rsidRPr="000D15ED">
              <w:t>.</w:t>
            </w:r>
          </w:p>
          <w:p w14:paraId="6F94F375" w14:textId="77777777" w:rsidR="000572A7" w:rsidRPr="00F7248C" w:rsidRDefault="000572A7" w:rsidP="00F7248C">
            <w:pPr>
              <w:pStyle w:val="NoSpacing"/>
            </w:pPr>
          </w:p>
          <w:p w14:paraId="5C403A6B" w14:textId="77777777" w:rsidR="004930A7" w:rsidRDefault="004930A7" w:rsidP="00691506">
            <w:pPr>
              <w:pStyle w:val="NoSpacing"/>
            </w:pPr>
          </w:p>
          <w:p w14:paraId="645440AE" w14:textId="5464E52C" w:rsidR="00DF393D" w:rsidRPr="000D15ED" w:rsidRDefault="00C17CC7" w:rsidP="00691506">
            <w:pPr>
              <w:pStyle w:val="NoSpacing"/>
            </w:pPr>
            <w:r w:rsidRPr="000D15ED">
              <w:t>If you do not know</w:t>
            </w:r>
            <w:r w:rsidR="006D2E70" w:rsidRPr="000D15ED">
              <w:t xml:space="preserve"> </w:t>
            </w:r>
            <w:r w:rsidR="000572A7" w:rsidRPr="000D15ED">
              <w:t xml:space="preserve">your assigned PR </w:t>
            </w:r>
            <w:r w:rsidRPr="000D15ED">
              <w:t>Representative</w:t>
            </w:r>
            <w:r w:rsidR="00EA0166" w:rsidRPr="000D15ED">
              <w:t xml:space="preserve">, please </w:t>
            </w:r>
            <w:r w:rsidR="00562659" w:rsidRPr="000D15ED">
              <w:t>contact</w:t>
            </w:r>
            <w:r w:rsidR="00AD6CC5" w:rsidRPr="000D15ED">
              <w:t xml:space="preserve"> </w:t>
            </w:r>
            <w:hyperlink r:id="rId8" w:history="1">
              <w:r w:rsidR="00AD6CC5" w:rsidRPr="000D15ED">
                <w:rPr>
                  <w:rStyle w:val="Hyperlink"/>
                  <w:rFonts w:cstheme="minorHAnsi"/>
                </w:rPr>
                <w:t>CountyCareProviderServices@cookcountyhhs.org</w:t>
              </w:r>
            </w:hyperlink>
            <w:r w:rsidR="00094C16" w:rsidRPr="000D15ED">
              <w:t>.</w:t>
            </w:r>
          </w:p>
          <w:p w14:paraId="0DF63045" w14:textId="3665F741" w:rsidR="002948E7" w:rsidRPr="000D15ED" w:rsidRDefault="00562659" w:rsidP="00691506">
            <w:pPr>
              <w:pStyle w:val="NoSpacing"/>
            </w:pPr>
            <w:r w:rsidRPr="000D15ED">
              <w:t>Please allow up to 48 hours for a response.</w:t>
            </w:r>
          </w:p>
          <w:p w14:paraId="65E7B7C7" w14:textId="77777777" w:rsidR="00440B65" w:rsidRDefault="00440B65" w:rsidP="00691506">
            <w:pPr>
              <w:pStyle w:val="NoSpacing"/>
            </w:pPr>
          </w:p>
          <w:p w14:paraId="301029B4" w14:textId="77777777" w:rsidR="00691506" w:rsidRDefault="00691506" w:rsidP="00691506">
            <w:pPr>
              <w:pStyle w:val="NoSpacing"/>
            </w:pPr>
          </w:p>
          <w:p w14:paraId="29C91D9F" w14:textId="77777777" w:rsidR="004930A7" w:rsidRDefault="004930A7" w:rsidP="00691506">
            <w:pPr>
              <w:pStyle w:val="NoSpacing"/>
            </w:pPr>
          </w:p>
          <w:p w14:paraId="51E08CDF" w14:textId="77777777" w:rsidR="004930A7" w:rsidRDefault="004930A7" w:rsidP="00691506">
            <w:pPr>
              <w:pStyle w:val="NoSpacing"/>
            </w:pPr>
          </w:p>
          <w:p w14:paraId="5052B6C2" w14:textId="00CB42A6" w:rsidR="000E345C" w:rsidRDefault="001E39D8" w:rsidP="00691506">
            <w:pPr>
              <w:pStyle w:val="NoSpacing"/>
            </w:pPr>
            <w:r w:rsidRPr="000E345C">
              <w:t>If you have a roster-related question</w:t>
            </w:r>
            <w:r w:rsidR="00653909" w:rsidRPr="000E345C">
              <w:t xml:space="preserve">, contact </w:t>
            </w:r>
            <w:hyperlink r:id="rId9" w:history="1">
              <w:r w:rsidR="00874A97" w:rsidRPr="007F1CDA">
                <w:rPr>
                  <w:rStyle w:val="Hyperlink"/>
                </w:rPr>
                <w:t>CountyCareProviderRosterSubmission@cookcountyhhs.org</w:t>
              </w:r>
            </w:hyperlink>
            <w:r w:rsidRPr="000D15ED">
              <w:t>.</w:t>
            </w:r>
          </w:p>
          <w:p w14:paraId="0F32065D" w14:textId="0D59FD2F" w:rsidR="001E39D8" w:rsidRPr="001E39D8" w:rsidRDefault="001E39D8" w:rsidP="00691506">
            <w:pPr>
              <w:pStyle w:val="NoSpacing"/>
            </w:pPr>
            <w:r>
              <w:t xml:space="preserve"> </w:t>
            </w:r>
          </w:p>
        </w:tc>
        <w:tc>
          <w:tcPr>
            <w:tcW w:w="4950" w:type="dxa"/>
          </w:tcPr>
          <w:p w14:paraId="4234890A" w14:textId="60466895" w:rsidR="0034768A" w:rsidRPr="000D15ED" w:rsidRDefault="002E7184" w:rsidP="00691506">
            <w:pPr>
              <w:pStyle w:val="NoSpacing"/>
            </w:pPr>
            <w:hyperlink r:id="rId10" w:history="1">
              <w:r w:rsidRPr="000D15ED">
                <w:rPr>
                  <w:rStyle w:val="Hyperlink"/>
                  <w:rFonts w:ascii="Calibri" w:hAnsi="Calibri" w:cs="Calibri"/>
                </w:rPr>
                <w:t>CountyCareProviderServices@cookcountyhhs.org</w:t>
              </w:r>
            </w:hyperlink>
            <w:r w:rsidR="00E10511" w:rsidRPr="000D15ED">
              <w:t xml:space="preserve"> </w:t>
            </w:r>
          </w:p>
          <w:p w14:paraId="4B39B108" w14:textId="77777777" w:rsidR="0034768A" w:rsidRPr="000D15ED" w:rsidRDefault="0034768A" w:rsidP="00691506">
            <w:pPr>
              <w:pStyle w:val="NoSpacing"/>
            </w:pPr>
          </w:p>
          <w:p w14:paraId="54BA5A43" w14:textId="77777777" w:rsidR="00D84258" w:rsidRPr="000D15ED" w:rsidRDefault="00D84258" w:rsidP="00691506">
            <w:pPr>
              <w:pStyle w:val="NoSpacing"/>
            </w:pPr>
          </w:p>
          <w:p w14:paraId="7B1B32F7" w14:textId="77777777" w:rsidR="00440B65" w:rsidRDefault="00440B65" w:rsidP="00691506">
            <w:pPr>
              <w:pStyle w:val="NoSpacing"/>
            </w:pPr>
          </w:p>
          <w:p w14:paraId="63483209" w14:textId="5787D197" w:rsidR="00D84258" w:rsidRPr="000D15ED" w:rsidRDefault="00E10511" w:rsidP="00691506">
            <w:pPr>
              <w:pStyle w:val="NoSpacing"/>
            </w:pPr>
            <w:r w:rsidRPr="000D15ED">
              <w:t>Th</w:t>
            </w:r>
            <w:r w:rsidR="0034768A" w:rsidRPr="000D15ED">
              <w:t xml:space="preserve">is </w:t>
            </w:r>
            <w:r w:rsidRPr="000D15ED">
              <w:t xml:space="preserve">email queue is </w:t>
            </w:r>
            <w:r w:rsidR="00F27502" w:rsidRPr="000D15ED">
              <w:t>monitored</w:t>
            </w:r>
            <w:r w:rsidR="0034768A" w:rsidRPr="000D15ED">
              <w:t xml:space="preserve"> a</w:t>
            </w:r>
            <w:r w:rsidRPr="000D15ED">
              <w:t xml:space="preserve">nd issues are triaged to the appropriate expert for resolution. </w:t>
            </w:r>
            <w:r w:rsidR="002E33E5" w:rsidRPr="000D15ED">
              <w:t>Please a</w:t>
            </w:r>
            <w:r w:rsidR="00C17CC7" w:rsidRPr="000D15ED">
              <w:t xml:space="preserve">llow </w:t>
            </w:r>
            <w:r w:rsidR="002E33E5" w:rsidRPr="000D15ED">
              <w:t xml:space="preserve">up to </w:t>
            </w:r>
            <w:r w:rsidR="00C17CC7" w:rsidRPr="000D15ED">
              <w:t xml:space="preserve">48 hours for </w:t>
            </w:r>
            <w:r w:rsidR="002E33E5" w:rsidRPr="000D15ED">
              <w:t>a response.</w:t>
            </w:r>
          </w:p>
          <w:p w14:paraId="144E6930" w14:textId="77777777" w:rsidR="00D84258" w:rsidRPr="000D15ED" w:rsidRDefault="00D84258" w:rsidP="00691506">
            <w:pPr>
              <w:pStyle w:val="NoSpacing"/>
            </w:pPr>
          </w:p>
          <w:p w14:paraId="0D2AE725" w14:textId="3B5F2C0C" w:rsidR="002948E7" w:rsidRDefault="00C17CC7" w:rsidP="00691506">
            <w:pPr>
              <w:pStyle w:val="NoSpacing"/>
            </w:pPr>
            <w:r w:rsidRPr="000D15ED">
              <w:br/>
            </w:r>
            <w:r w:rsidRPr="000D15ED">
              <w:br/>
              <w:t xml:space="preserve">If you are a </w:t>
            </w:r>
            <w:r w:rsidR="002E33E5" w:rsidRPr="000D15ED">
              <w:t>non-participating</w:t>
            </w:r>
            <w:r w:rsidRPr="000D15ED">
              <w:t xml:space="preserve"> provider requesting status updates on your contract, please contact</w:t>
            </w:r>
            <w:r w:rsidR="002E33E5" w:rsidRPr="000D15ED">
              <w:t xml:space="preserve"> </w:t>
            </w:r>
            <w:hyperlink r:id="rId11" w:history="1">
              <w:r w:rsidR="00D84258" w:rsidRPr="000D15ED">
                <w:rPr>
                  <w:rStyle w:val="Hyperlink"/>
                </w:rPr>
                <w:t>CountyCareContracting@cookcountyhhs.org</w:t>
              </w:r>
            </w:hyperlink>
            <w:r w:rsidRPr="000D15ED">
              <w:t>.</w:t>
            </w:r>
            <w:r>
              <w:t xml:space="preserve"> </w:t>
            </w:r>
          </w:p>
        </w:tc>
      </w:tr>
      <w:tr w:rsidR="00E10511" w14:paraId="3BD0C325" w14:textId="77777777" w:rsidTr="00F7248C">
        <w:tc>
          <w:tcPr>
            <w:tcW w:w="883" w:type="dxa"/>
          </w:tcPr>
          <w:p w14:paraId="013F198F" w14:textId="77777777" w:rsidR="00E10511" w:rsidRPr="00F7248C" w:rsidRDefault="00E10511" w:rsidP="007E5262">
            <w:pPr>
              <w:pStyle w:val="Heading2"/>
              <w:rPr>
                <w:b/>
                <w:bCs/>
              </w:rPr>
            </w:pPr>
            <w:r w:rsidRPr="00F7248C">
              <w:rPr>
                <w:b/>
                <w:bCs/>
              </w:rPr>
              <w:t>Phone</w:t>
            </w:r>
          </w:p>
        </w:tc>
        <w:tc>
          <w:tcPr>
            <w:tcW w:w="10613" w:type="dxa"/>
            <w:gridSpan w:val="2"/>
          </w:tcPr>
          <w:p w14:paraId="6CC4251D" w14:textId="5126715D" w:rsidR="00E10511" w:rsidRPr="0025570E" w:rsidRDefault="00E10511" w:rsidP="00E10511">
            <w:pPr>
              <w:pStyle w:val="NoSpacing"/>
            </w:pPr>
            <w:r w:rsidRPr="00506B29">
              <w:t xml:space="preserve">Please contact CountyCare Provider Services at </w:t>
            </w:r>
            <w:r w:rsidRPr="00F7248C">
              <w:rPr>
                <w:b/>
              </w:rPr>
              <w:t>312-864-8200, Option 6</w:t>
            </w:r>
            <w:r w:rsidRPr="00F7248C">
              <w:t>.</w:t>
            </w:r>
            <w:r w:rsidRPr="00506B29">
              <w:t xml:space="preserve"> You can also use our Interactive Voice Response (IVR) system to verify eligibility. The Provider Services Representatives can </w:t>
            </w:r>
            <w:r w:rsidR="00F27502" w:rsidRPr="0025570E">
              <w:t>assi</w:t>
            </w:r>
            <w:r w:rsidR="006661F1" w:rsidRPr="0025570E">
              <w:t xml:space="preserve">st you with eligibility and claim status. They can also </w:t>
            </w:r>
            <w:r w:rsidRPr="0025570E">
              <w:t>connect you with your assigned</w:t>
            </w:r>
            <w:r w:rsidR="006D7D0F" w:rsidRPr="0025570E">
              <w:t xml:space="preserve"> PR</w:t>
            </w:r>
            <w:r w:rsidRPr="0025570E">
              <w:t xml:space="preserve"> Representative.</w:t>
            </w:r>
          </w:p>
        </w:tc>
      </w:tr>
    </w:tbl>
    <w:p w14:paraId="7B26DA2D" w14:textId="77777777" w:rsidR="002B55B1" w:rsidRDefault="002B55B1" w:rsidP="00392ACD">
      <w:pPr>
        <w:pStyle w:val="Heading2"/>
        <w:tabs>
          <w:tab w:val="left" w:pos="270"/>
        </w:tabs>
        <w:rPr>
          <w:sz w:val="32"/>
          <w:szCs w:val="32"/>
          <w:u w:val="single"/>
        </w:rPr>
      </w:pPr>
    </w:p>
    <w:p w14:paraId="7CFE93F4" w14:textId="26ADD7AD" w:rsidR="00392ACD" w:rsidRPr="0024654E" w:rsidRDefault="00392ACD" w:rsidP="00392ACD">
      <w:pPr>
        <w:pStyle w:val="Heading2"/>
        <w:tabs>
          <w:tab w:val="left" w:pos="270"/>
        </w:tabs>
        <w:rPr>
          <w:rFonts w:ascii="Verdana" w:hAnsi="Verdana"/>
          <w:color w:val="auto"/>
          <w:sz w:val="20"/>
          <w:szCs w:val="20"/>
        </w:rPr>
      </w:pPr>
      <w:r w:rsidRPr="0024654E">
        <w:rPr>
          <w:sz w:val="32"/>
          <w:szCs w:val="32"/>
          <w:u w:val="single"/>
        </w:rPr>
        <w:t xml:space="preserve">Top 5 Reasons to </w:t>
      </w:r>
      <w:r w:rsidR="003D3161">
        <w:rPr>
          <w:sz w:val="32"/>
          <w:szCs w:val="32"/>
          <w:u w:val="single"/>
        </w:rPr>
        <w:t>C</w:t>
      </w:r>
      <w:r w:rsidRPr="0024654E">
        <w:rPr>
          <w:sz w:val="32"/>
          <w:szCs w:val="32"/>
          <w:u w:val="single"/>
        </w:rPr>
        <w:t xml:space="preserve">ontact your </w:t>
      </w:r>
      <w:r w:rsidR="008D3BC3">
        <w:rPr>
          <w:sz w:val="32"/>
          <w:szCs w:val="32"/>
          <w:u w:val="single"/>
        </w:rPr>
        <w:t>PR</w:t>
      </w:r>
      <w:r w:rsidRPr="0024654E">
        <w:rPr>
          <w:sz w:val="32"/>
          <w:szCs w:val="32"/>
          <w:u w:val="single"/>
        </w:rPr>
        <w:t xml:space="preserve"> Representative</w:t>
      </w:r>
      <w:r w:rsidRPr="0024654E">
        <w:rPr>
          <w:u w:val="single"/>
        </w:rPr>
        <w:t xml:space="preserve"> </w:t>
      </w:r>
      <w:r>
        <w:br/>
      </w:r>
      <w:r w:rsidRPr="0024654E">
        <w:rPr>
          <w:rFonts w:ascii="Verdana" w:hAnsi="Verdana"/>
          <w:color w:val="2F5496" w:themeColor="accent5" w:themeShade="BF"/>
          <w:sz w:val="24"/>
          <w:szCs w:val="24"/>
        </w:rPr>
        <w:t>1</w:t>
      </w:r>
      <w:r w:rsidRPr="00392ACD">
        <w:rPr>
          <w:rFonts w:ascii="Verdana" w:hAnsi="Verdana"/>
          <w:color w:val="auto"/>
          <w:sz w:val="18"/>
          <w:szCs w:val="18"/>
        </w:rPr>
        <w:t>.</w:t>
      </w:r>
      <w:r w:rsidR="0072252F">
        <w:rPr>
          <w:rFonts w:ascii="Verdana" w:hAnsi="Verdana"/>
          <w:color w:val="auto"/>
          <w:sz w:val="20"/>
          <w:szCs w:val="20"/>
        </w:rPr>
        <w:t xml:space="preserve"> S</w:t>
      </w:r>
      <w:r w:rsidRPr="0024654E">
        <w:rPr>
          <w:rFonts w:ascii="Verdana" w:hAnsi="Verdana"/>
          <w:color w:val="auto"/>
          <w:sz w:val="20"/>
          <w:szCs w:val="20"/>
        </w:rPr>
        <w:t>chedule</w:t>
      </w:r>
      <w:r w:rsidR="0072252F">
        <w:rPr>
          <w:rFonts w:ascii="Verdana" w:hAnsi="Verdana"/>
          <w:color w:val="auto"/>
          <w:sz w:val="20"/>
          <w:szCs w:val="20"/>
        </w:rPr>
        <w:t xml:space="preserve"> a CountyCare</w:t>
      </w:r>
      <w:r w:rsidR="00792FA4">
        <w:rPr>
          <w:rFonts w:ascii="Verdana" w:hAnsi="Verdana"/>
          <w:color w:val="auto"/>
          <w:sz w:val="20"/>
          <w:szCs w:val="20"/>
        </w:rPr>
        <w:t xml:space="preserve"> </w:t>
      </w:r>
      <w:r w:rsidR="0072252F">
        <w:rPr>
          <w:rFonts w:ascii="Verdana" w:hAnsi="Verdana"/>
          <w:color w:val="auto"/>
          <w:sz w:val="20"/>
          <w:szCs w:val="20"/>
        </w:rPr>
        <w:t>Provider O</w:t>
      </w:r>
      <w:r w:rsidRPr="0024654E">
        <w:rPr>
          <w:rFonts w:ascii="Verdana" w:hAnsi="Verdana"/>
          <w:color w:val="auto"/>
          <w:sz w:val="20"/>
          <w:szCs w:val="20"/>
        </w:rPr>
        <w:t>rientation</w:t>
      </w:r>
      <w:r w:rsidR="0072252F">
        <w:rPr>
          <w:rFonts w:ascii="Verdana" w:hAnsi="Verdana"/>
          <w:color w:val="auto"/>
          <w:sz w:val="20"/>
          <w:szCs w:val="20"/>
        </w:rPr>
        <w:t xml:space="preserve"> </w:t>
      </w:r>
      <w:r w:rsidRPr="0024654E">
        <w:rPr>
          <w:rFonts w:ascii="Verdana" w:hAnsi="Verdana"/>
          <w:color w:val="auto"/>
          <w:sz w:val="20"/>
          <w:szCs w:val="20"/>
        </w:rPr>
        <w:t xml:space="preserve">for new </w:t>
      </w:r>
      <w:r w:rsidR="00F77AEB">
        <w:rPr>
          <w:rFonts w:ascii="Verdana" w:hAnsi="Verdana"/>
          <w:color w:val="auto"/>
          <w:sz w:val="20"/>
          <w:szCs w:val="20"/>
        </w:rPr>
        <w:t>or existing staff</w:t>
      </w:r>
      <w:r w:rsidR="008F3C7A">
        <w:rPr>
          <w:rFonts w:ascii="Verdana" w:hAnsi="Verdana"/>
          <w:color w:val="auto"/>
          <w:sz w:val="20"/>
          <w:szCs w:val="20"/>
        </w:rPr>
        <w:t>.</w:t>
      </w:r>
      <w:r w:rsidRPr="0024654E">
        <w:rPr>
          <w:rFonts w:ascii="Verdana" w:hAnsi="Verdana"/>
          <w:color w:val="auto"/>
          <w:sz w:val="20"/>
          <w:szCs w:val="20"/>
        </w:rPr>
        <w:br/>
      </w:r>
      <w:r w:rsidRPr="0024654E">
        <w:rPr>
          <w:rFonts w:ascii="Verdana" w:hAnsi="Verdana"/>
          <w:color w:val="2F5496" w:themeColor="accent5" w:themeShade="BF"/>
          <w:sz w:val="24"/>
          <w:szCs w:val="24"/>
        </w:rPr>
        <w:t>2.</w:t>
      </w:r>
      <w:r w:rsidRPr="00392ACD">
        <w:rPr>
          <w:rFonts w:ascii="Verdana" w:hAnsi="Verdana"/>
          <w:color w:val="auto"/>
          <w:sz w:val="18"/>
          <w:szCs w:val="18"/>
        </w:rPr>
        <w:t xml:space="preserve"> </w:t>
      </w:r>
      <w:r w:rsidR="008F3C7A">
        <w:rPr>
          <w:rFonts w:ascii="Verdana" w:hAnsi="Verdana"/>
          <w:color w:val="auto"/>
          <w:sz w:val="20"/>
          <w:szCs w:val="20"/>
        </w:rPr>
        <w:t>L</w:t>
      </w:r>
      <w:r w:rsidRPr="0024654E">
        <w:rPr>
          <w:rFonts w:ascii="Verdana" w:hAnsi="Verdana"/>
          <w:color w:val="auto"/>
          <w:sz w:val="20"/>
          <w:szCs w:val="20"/>
        </w:rPr>
        <w:t>earn how to use electronic solutions for authorizations, claims status and eligibility verification.</w:t>
      </w:r>
    </w:p>
    <w:p w14:paraId="4D7EEB68" w14:textId="3E735751" w:rsidR="00F5064E" w:rsidRPr="00392ACD" w:rsidRDefault="00392ACD" w:rsidP="00392ACD">
      <w:pPr>
        <w:pStyle w:val="Heading2"/>
        <w:tabs>
          <w:tab w:val="left" w:pos="270"/>
        </w:tabs>
        <w:rPr>
          <w:rFonts w:ascii="Verdana" w:hAnsi="Verdana"/>
          <w:color w:val="auto"/>
          <w:sz w:val="18"/>
          <w:szCs w:val="18"/>
        </w:rPr>
      </w:pPr>
      <w:r w:rsidRPr="0024654E">
        <w:rPr>
          <w:rFonts w:ascii="Verdana" w:hAnsi="Verdana"/>
          <w:color w:val="2F5496" w:themeColor="accent5" w:themeShade="BF"/>
          <w:sz w:val="24"/>
          <w:szCs w:val="24"/>
        </w:rPr>
        <w:t>3.</w:t>
      </w:r>
      <w:r w:rsidRPr="00392ACD">
        <w:rPr>
          <w:rFonts w:ascii="Verdana" w:hAnsi="Verdana"/>
          <w:color w:val="auto"/>
          <w:sz w:val="18"/>
          <w:szCs w:val="18"/>
        </w:rPr>
        <w:t xml:space="preserve"> </w:t>
      </w:r>
      <w:r w:rsidR="008F3C7A">
        <w:rPr>
          <w:rFonts w:ascii="Verdana" w:hAnsi="Verdana"/>
          <w:color w:val="auto"/>
          <w:sz w:val="20"/>
          <w:szCs w:val="20"/>
        </w:rPr>
        <w:t>O</w:t>
      </w:r>
      <w:r w:rsidRPr="0024654E">
        <w:rPr>
          <w:rFonts w:ascii="Verdana" w:hAnsi="Verdana"/>
          <w:color w:val="auto"/>
          <w:sz w:val="20"/>
          <w:szCs w:val="20"/>
        </w:rPr>
        <w:t>btain clarification of policies and procedures</w:t>
      </w:r>
      <w:r w:rsidR="0024654E" w:rsidRPr="0024654E">
        <w:rPr>
          <w:rFonts w:ascii="Verdana" w:hAnsi="Verdana"/>
          <w:color w:val="auto"/>
          <w:sz w:val="20"/>
          <w:szCs w:val="20"/>
        </w:rPr>
        <w:t xml:space="preserve"> or your provider contract</w:t>
      </w:r>
      <w:r w:rsidRPr="0024654E">
        <w:rPr>
          <w:rFonts w:ascii="Verdana" w:hAnsi="Verdana"/>
          <w:color w:val="auto"/>
          <w:sz w:val="20"/>
          <w:szCs w:val="20"/>
        </w:rPr>
        <w:t>.</w:t>
      </w:r>
      <w:r w:rsidRPr="00392ACD">
        <w:rPr>
          <w:rFonts w:ascii="Verdana" w:hAnsi="Verdana"/>
          <w:color w:val="auto"/>
          <w:sz w:val="18"/>
          <w:szCs w:val="18"/>
        </w:rPr>
        <w:t xml:space="preserve"> </w:t>
      </w:r>
      <w:r w:rsidRPr="00392ACD">
        <w:rPr>
          <w:rFonts w:ascii="Verdana" w:hAnsi="Verdana"/>
          <w:color w:val="auto"/>
          <w:sz w:val="18"/>
          <w:szCs w:val="18"/>
        </w:rPr>
        <w:br/>
      </w:r>
      <w:r w:rsidRPr="0024654E">
        <w:rPr>
          <w:rFonts w:ascii="Verdana" w:hAnsi="Verdana"/>
          <w:color w:val="2F5496" w:themeColor="accent5" w:themeShade="BF"/>
          <w:sz w:val="24"/>
          <w:szCs w:val="24"/>
        </w:rPr>
        <w:t>4.</w:t>
      </w:r>
      <w:r w:rsidRPr="00392ACD">
        <w:rPr>
          <w:rFonts w:ascii="Verdana" w:hAnsi="Verdana"/>
          <w:color w:val="auto"/>
          <w:sz w:val="18"/>
          <w:szCs w:val="18"/>
        </w:rPr>
        <w:t xml:space="preserve"> </w:t>
      </w:r>
      <w:r w:rsidR="008F3C7A">
        <w:rPr>
          <w:rFonts w:ascii="Verdana" w:hAnsi="Verdana"/>
          <w:color w:val="auto"/>
          <w:sz w:val="20"/>
          <w:szCs w:val="20"/>
        </w:rPr>
        <w:t>L</w:t>
      </w:r>
      <w:r w:rsidR="0024654E" w:rsidRPr="0024654E">
        <w:rPr>
          <w:rFonts w:ascii="Verdana" w:hAnsi="Verdana"/>
          <w:color w:val="auto"/>
          <w:sz w:val="20"/>
          <w:szCs w:val="20"/>
        </w:rPr>
        <w:t>earn about HEDIS and other quality programs and initiatives.</w:t>
      </w:r>
      <w:r w:rsidRPr="0024654E">
        <w:rPr>
          <w:rFonts w:ascii="Verdana" w:hAnsi="Verdana"/>
          <w:color w:val="auto"/>
          <w:sz w:val="20"/>
          <w:szCs w:val="20"/>
        </w:rPr>
        <w:br/>
      </w:r>
      <w:r w:rsidRPr="0024654E">
        <w:rPr>
          <w:rFonts w:ascii="Verdana" w:hAnsi="Verdana"/>
          <w:color w:val="2F5496" w:themeColor="accent5" w:themeShade="BF"/>
          <w:sz w:val="24"/>
          <w:szCs w:val="24"/>
        </w:rPr>
        <w:t>5.</w:t>
      </w:r>
      <w:r w:rsidRPr="00392ACD">
        <w:rPr>
          <w:rFonts w:ascii="Verdana" w:hAnsi="Verdana"/>
          <w:color w:val="auto"/>
          <w:sz w:val="18"/>
          <w:szCs w:val="18"/>
        </w:rPr>
        <w:t xml:space="preserve"> </w:t>
      </w:r>
      <w:r w:rsidR="008F3C7A">
        <w:rPr>
          <w:rFonts w:ascii="Verdana" w:hAnsi="Verdana"/>
          <w:color w:val="auto"/>
          <w:sz w:val="20"/>
          <w:szCs w:val="20"/>
        </w:rPr>
        <w:t>L</w:t>
      </w:r>
      <w:r w:rsidR="0024654E" w:rsidRPr="0024654E">
        <w:rPr>
          <w:rFonts w:ascii="Verdana" w:hAnsi="Verdana"/>
          <w:color w:val="auto"/>
          <w:sz w:val="20"/>
          <w:szCs w:val="20"/>
        </w:rPr>
        <w:t>earn how your practice can grow with CountyCare</w:t>
      </w:r>
      <w:r w:rsidRPr="0024654E">
        <w:rPr>
          <w:rFonts w:ascii="Verdana" w:hAnsi="Verdana"/>
          <w:color w:val="auto"/>
          <w:sz w:val="20"/>
          <w:szCs w:val="20"/>
        </w:rPr>
        <w:t>.</w:t>
      </w:r>
    </w:p>
    <w:p w14:paraId="0C01D37E" w14:textId="3F97B07D" w:rsidR="00F162FD" w:rsidRDefault="00C17CC7" w:rsidP="008F6533">
      <w:pPr>
        <w:spacing w:after="364" w:line="236" w:lineRule="auto"/>
        <w:ind w:right="26"/>
      </w:pPr>
      <w:r>
        <w:rPr>
          <w:b/>
        </w:rPr>
        <w:br/>
      </w:r>
      <w:r w:rsidR="001E28EF">
        <w:rPr>
          <w:b/>
        </w:rPr>
        <w:br/>
      </w:r>
    </w:p>
    <w:tbl>
      <w:tblPr>
        <w:tblStyle w:val="GridTable5Dark-Accent1"/>
        <w:tblpPr w:leftFromText="180" w:rightFromText="180" w:horzAnchor="page" w:tblpX="66" w:tblpY="-435"/>
        <w:tblW w:w="12060" w:type="dxa"/>
        <w:tblLayout w:type="fixed"/>
        <w:tblLook w:val="04A0" w:firstRow="1" w:lastRow="0" w:firstColumn="1" w:lastColumn="0" w:noHBand="0" w:noVBand="1"/>
      </w:tblPr>
      <w:tblGrid>
        <w:gridCol w:w="2520"/>
        <w:gridCol w:w="4405"/>
        <w:gridCol w:w="5135"/>
      </w:tblGrid>
      <w:tr w:rsidR="003F03F8" w:rsidRPr="008F6533" w14:paraId="42C2659B" w14:textId="77777777" w:rsidTr="00F72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1B3B0D" w14:textId="3F1EE879" w:rsidR="00CC22B5" w:rsidRPr="008F6533" w:rsidRDefault="00CC22B5" w:rsidP="00F7248C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8F6533">
              <w:rPr>
                <w:rFonts w:eastAsia="Times New Roman" w:cs="Times New Roman"/>
                <w:bCs w:val="0"/>
                <w:color w:val="auto"/>
              </w:rPr>
              <w:lastRenderedPageBreak/>
              <w:t>Representative</w:t>
            </w:r>
          </w:p>
        </w:tc>
        <w:tc>
          <w:tcPr>
            <w:tcW w:w="44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906BED" w14:textId="089EBD0E" w:rsidR="00CC22B5" w:rsidRPr="008C1587" w:rsidRDefault="008C1587" w:rsidP="005119C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4A145E">
              <w:rPr>
                <w:rFonts w:eastAsia="Times New Roman" w:cs="Times New Roman"/>
                <w:color w:val="auto"/>
              </w:rPr>
              <w:t xml:space="preserve">Email </w:t>
            </w:r>
          </w:p>
        </w:tc>
        <w:tc>
          <w:tcPr>
            <w:tcW w:w="51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B0B7CE0" w14:textId="1FC938B5" w:rsidR="00CC22B5" w:rsidRPr="00C17CC7" w:rsidRDefault="00CC22B5" w:rsidP="005119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</w:rPr>
            </w:pPr>
            <w:r w:rsidRPr="008F6533">
              <w:rPr>
                <w:rFonts w:eastAsia="Times New Roman" w:cs="Times New Roman"/>
                <w:color w:val="auto"/>
              </w:rPr>
              <w:t>Provider Organizations</w:t>
            </w:r>
          </w:p>
        </w:tc>
      </w:tr>
      <w:tr w:rsidR="008C1587" w:rsidRPr="00845C06" w14:paraId="27981DA9" w14:textId="77777777" w:rsidTr="00F72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FFFFFF" w:themeColor="background1"/>
            </w:tcBorders>
            <w:hideMark/>
          </w:tcPr>
          <w:p w14:paraId="6509FF2E" w14:textId="62C4C241" w:rsidR="00CC22B5" w:rsidRPr="00F7248C" w:rsidRDefault="00CC22B5" w:rsidP="005119CA">
            <w:pPr>
              <w:spacing w:after="0" w:line="240" w:lineRule="auto"/>
              <w:rPr>
                <w:rFonts w:eastAsia="Times New Roman" w:cs="Times New Roman"/>
                <w:b w:val="0"/>
                <w:bCs w:val="0"/>
              </w:rPr>
            </w:pPr>
            <w:r w:rsidRPr="00F7248C">
              <w:rPr>
                <w:rFonts w:eastAsia="Times New Roman" w:cs="Times New Roman"/>
                <w:color w:val="auto"/>
              </w:rPr>
              <w:t>Diane Carreker</w:t>
            </w:r>
          </w:p>
          <w:p w14:paraId="1CED8DC1" w14:textId="3D481450" w:rsidR="00CC22B5" w:rsidRPr="00F7248C" w:rsidRDefault="00CC22B5" w:rsidP="005119C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FFFFFF" w:themeColor="background1"/>
            </w:tcBorders>
          </w:tcPr>
          <w:p w14:paraId="4F224AFC" w14:textId="315D1E1E" w:rsidR="00CC22B5" w:rsidRPr="00F7248C" w:rsidRDefault="00E704BA" w:rsidP="00F7248C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hyperlink r:id="rId12" w:history="1">
              <w:r w:rsidRPr="00A22A3A">
                <w:rPr>
                  <w:rStyle w:val="Hyperlink"/>
                  <w:rFonts w:eastAsia="Times New Roman" w:cs="Times New Roman"/>
                </w:rPr>
                <w:t>DC</w:t>
              </w:r>
              <w:r w:rsidRPr="00F7248C">
                <w:rPr>
                  <w:rStyle w:val="Hyperlink"/>
                  <w:rFonts w:eastAsia="Times New Roman" w:cs="Times New Roman"/>
                </w:rPr>
                <w:t>arreker@countycare.com</w:t>
              </w:r>
            </w:hyperlink>
          </w:p>
          <w:p w14:paraId="657A688B" w14:textId="34EEFB0F" w:rsidR="00B52491" w:rsidRPr="00F7248C" w:rsidRDefault="00B52491" w:rsidP="005119CA">
            <w:pPr>
              <w:spacing w:after="0" w:line="240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5135" w:type="dxa"/>
            <w:tcBorders>
              <w:top w:val="single" w:sz="4" w:space="0" w:color="FFFFFF" w:themeColor="background1"/>
            </w:tcBorders>
          </w:tcPr>
          <w:p w14:paraId="00893B9E" w14:textId="7561A536" w:rsidR="00CC22B5" w:rsidRPr="006109C9" w:rsidRDefault="00CC22B5" w:rsidP="00183B38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>West Suburban, Louis A Weiss, &amp; affiliated medical groups</w:t>
            </w:r>
          </w:p>
          <w:p w14:paraId="79640CBE" w14:textId="718DBE49" w:rsidR="00CC22B5" w:rsidRPr="00182B24" w:rsidRDefault="00CC22B5" w:rsidP="00183B38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>L</w:t>
            </w:r>
            <w:r w:rsidRPr="006109C9">
              <w:t xml:space="preserve">oyola Medicine - </w:t>
            </w:r>
            <w:proofErr w:type="spellStart"/>
            <w:r w:rsidRPr="006109C9">
              <w:rPr>
                <w:rFonts w:eastAsia="Times New Roman" w:cs="Times New Roman"/>
              </w:rPr>
              <w:t>MacNeal</w:t>
            </w:r>
            <w:proofErr w:type="spellEnd"/>
            <w:r w:rsidRPr="006109C9">
              <w:rPr>
                <w:rFonts w:eastAsia="Times New Roman" w:cs="Times New Roman"/>
              </w:rPr>
              <w:t xml:space="preserve"> Hospital </w:t>
            </w:r>
            <w:r w:rsidRPr="006109C9">
              <w:t>&amp; affiliated medical groups</w:t>
            </w:r>
          </w:p>
          <w:p w14:paraId="422BC633" w14:textId="0618A1D3" w:rsidR="00182B24" w:rsidRPr="00182B24" w:rsidRDefault="00182B24" w:rsidP="00182B24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 xml:space="preserve">Loretto </w:t>
            </w:r>
            <w:r w:rsidRPr="006109C9">
              <w:t>Hospital</w:t>
            </w:r>
          </w:p>
          <w:p w14:paraId="65156324" w14:textId="799C1A56" w:rsidR="00CC22B5" w:rsidRPr="006109C9" w:rsidRDefault="00CC22B5" w:rsidP="00183B38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 xml:space="preserve">St. Bernard </w:t>
            </w:r>
            <w:r w:rsidRPr="006109C9">
              <w:t>Hospital</w:t>
            </w:r>
          </w:p>
          <w:p w14:paraId="5620E73D" w14:textId="77777777" w:rsidR="00CC22B5" w:rsidRDefault="00CC22B5" w:rsidP="00183B38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>St. Anthony Hospital &amp; Health Affiliates</w:t>
            </w:r>
          </w:p>
          <w:p w14:paraId="576A7D57" w14:textId="42E5C28E" w:rsidR="00183B38" w:rsidRPr="00183B38" w:rsidRDefault="00183B38" w:rsidP="00183B38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>South Shore Hospital</w:t>
            </w:r>
          </w:p>
          <w:p w14:paraId="4753E088" w14:textId="77777777" w:rsidR="00472875" w:rsidRPr="006109C9" w:rsidRDefault="00472875" w:rsidP="00183B38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>The New Roseland Community Hospital</w:t>
            </w:r>
          </w:p>
          <w:p w14:paraId="77D9A548" w14:textId="77777777" w:rsidR="00472875" w:rsidRDefault="00472875" w:rsidP="00183B38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>Jackson Park Hospital &amp; Medical Center</w:t>
            </w:r>
          </w:p>
          <w:p w14:paraId="5FED2458" w14:textId="58301A36" w:rsidR="00374986" w:rsidRPr="006109C9" w:rsidRDefault="00472875" w:rsidP="00517ABE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63787F">
              <w:t>LaRabida</w:t>
            </w:r>
            <w:proofErr w:type="spellEnd"/>
            <w:r w:rsidRPr="0063787F">
              <w:t xml:space="preserve"> Children’s Hospital</w:t>
            </w:r>
          </w:p>
        </w:tc>
      </w:tr>
      <w:tr w:rsidR="008C1587" w:rsidRPr="00845C06" w14:paraId="78524576" w14:textId="77777777" w:rsidTr="00F7248C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5BA7F8BE" w14:textId="63D1CC79" w:rsidR="001E7AD0" w:rsidRPr="00F7248C" w:rsidRDefault="001E7AD0" w:rsidP="005119CA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F7248C">
              <w:rPr>
                <w:rFonts w:eastAsia="Times New Roman" w:cs="Times New Roman"/>
                <w:color w:val="auto"/>
              </w:rPr>
              <w:t>Eva Jones</w:t>
            </w:r>
          </w:p>
          <w:p w14:paraId="2629F39F" w14:textId="114018BC" w:rsidR="00CC22B5" w:rsidRPr="00506B29" w:rsidRDefault="00CC22B5" w:rsidP="005119CA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405" w:type="dxa"/>
          </w:tcPr>
          <w:p w14:paraId="403C56DB" w14:textId="029E2523" w:rsidR="001E7AD0" w:rsidRPr="006109C9" w:rsidRDefault="001E7AD0" w:rsidP="00F7248C">
            <w:p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hyperlink r:id="rId13" w:history="1">
              <w:r w:rsidRPr="00D73D48">
                <w:rPr>
                  <w:rStyle w:val="Hyperlink"/>
                  <w:rFonts w:eastAsia="Times New Roman" w:cs="Times New Roman"/>
                </w:rPr>
                <w:t>Eva.Jones@cookcountyhealth.org</w:t>
              </w:r>
            </w:hyperlink>
          </w:p>
        </w:tc>
        <w:tc>
          <w:tcPr>
            <w:tcW w:w="5135" w:type="dxa"/>
          </w:tcPr>
          <w:p w14:paraId="604C292A" w14:textId="3FA7BFE0" w:rsidR="00CC22B5" w:rsidRPr="002F4CBD" w:rsidRDefault="00CC22B5" w:rsidP="00AE0743">
            <w:pPr>
              <w:numPr>
                <w:ilvl w:val="0"/>
                <w:numId w:val="12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ascii="Calibri" w:eastAsia="Times New Roman" w:hAnsi="Calibri" w:cs="Times New Roman"/>
              </w:rPr>
              <w:t>Cook County Health</w:t>
            </w:r>
            <w:r w:rsidR="00DB762D">
              <w:rPr>
                <w:rFonts w:ascii="Calibri" w:eastAsia="Times New Roman" w:hAnsi="Calibri" w:cs="Times New Roman"/>
              </w:rPr>
              <w:t xml:space="preserve"> Hospitals</w:t>
            </w:r>
            <w:r w:rsidRPr="006109C9">
              <w:rPr>
                <w:rFonts w:ascii="Calibri" w:eastAsia="Times New Roman" w:hAnsi="Calibri" w:cs="Times New Roman"/>
              </w:rPr>
              <w:t xml:space="preserve"> &amp; Ambulatory Community Health Network (ACHN) clinics</w:t>
            </w:r>
          </w:p>
          <w:p w14:paraId="2178BEA2" w14:textId="62928AA5" w:rsidR="002F4CBD" w:rsidRPr="00F7248C" w:rsidRDefault="002F4CBD" w:rsidP="00AE07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7248C">
              <w:rPr>
                <w:rFonts w:eastAsia="Times New Roman" w:cs="Times New Roman"/>
              </w:rPr>
              <w:t>Cook County Super Network (CCSN)</w:t>
            </w:r>
          </w:p>
          <w:p w14:paraId="29F06F49" w14:textId="77777777" w:rsidR="0005353F" w:rsidRPr="006A49C6" w:rsidRDefault="0005353F" w:rsidP="00AE0743">
            <w:pPr>
              <w:numPr>
                <w:ilvl w:val="0"/>
                <w:numId w:val="12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 xml:space="preserve">NorthShore </w:t>
            </w:r>
            <w:r w:rsidRPr="006109C9">
              <w:t>Health System &amp; Affiliated Physician Groups</w:t>
            </w:r>
          </w:p>
          <w:p w14:paraId="503C074A" w14:textId="42323157" w:rsidR="0005353F" w:rsidRDefault="0005353F" w:rsidP="00AE0743">
            <w:pPr>
              <w:numPr>
                <w:ilvl w:val="0"/>
                <w:numId w:val="12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>Swedish Covenant Hospital &amp; Medical group</w:t>
            </w:r>
          </w:p>
          <w:p w14:paraId="79C5501A" w14:textId="77777777" w:rsidR="00DA0767" w:rsidRDefault="00DA0767" w:rsidP="00AE074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A0767">
              <w:rPr>
                <w:rFonts w:eastAsia="Times New Roman" w:cs="Times New Roman"/>
              </w:rPr>
              <w:t>Northwest Community Hospita</w:t>
            </w:r>
            <w:r>
              <w:rPr>
                <w:rFonts w:eastAsia="Times New Roman" w:cs="Times New Roman"/>
              </w:rPr>
              <w:t>l</w:t>
            </w:r>
          </w:p>
          <w:p w14:paraId="78CF4791" w14:textId="77777777" w:rsidR="00DA0767" w:rsidRDefault="00CC22B5" w:rsidP="00AE074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A0767">
              <w:rPr>
                <w:rFonts w:eastAsia="Times New Roman" w:cs="Times New Roman"/>
              </w:rPr>
              <w:t>Little Company of Mary Hospital and affiliate physicians</w:t>
            </w:r>
          </w:p>
          <w:p w14:paraId="0578A3D6" w14:textId="77777777" w:rsidR="00DA0767" w:rsidRPr="00DA0767" w:rsidRDefault="00CC22B5" w:rsidP="00AE074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A0767">
              <w:rPr>
                <w:rFonts w:eastAsia="Times New Roman" w:cs="Times New Roman"/>
              </w:rPr>
              <w:t xml:space="preserve">Community First </w:t>
            </w:r>
            <w:r w:rsidRPr="006109C9">
              <w:t>Medical Center</w:t>
            </w:r>
          </w:p>
          <w:p w14:paraId="60E7017E" w14:textId="51AD6E98" w:rsidR="00CC22B5" w:rsidRPr="00F7248C" w:rsidRDefault="00CC22B5" w:rsidP="00AE074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A0767">
              <w:rPr>
                <w:rFonts w:eastAsia="Times New Roman" w:cs="Times New Roman"/>
              </w:rPr>
              <w:t xml:space="preserve">Shriners </w:t>
            </w:r>
            <w:r w:rsidRPr="006109C9">
              <w:t>Hospitals for Children</w:t>
            </w:r>
          </w:p>
          <w:p w14:paraId="4B834A43" w14:textId="7FFB901C" w:rsidR="001E7AD0" w:rsidRPr="00AE0743" w:rsidRDefault="00CC22B5" w:rsidP="00AE07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E7AD0">
              <w:rPr>
                <w:rFonts w:eastAsia="Times New Roman" w:cs="Times New Roman"/>
              </w:rPr>
              <w:t>Insight Healt</w:t>
            </w:r>
            <w:r w:rsidR="00BF24CD" w:rsidRPr="001E7AD0">
              <w:rPr>
                <w:rFonts w:eastAsia="Times New Roman" w:cs="Times New Roman"/>
              </w:rPr>
              <w:t>h</w:t>
            </w:r>
          </w:p>
          <w:p w14:paraId="70D48033" w14:textId="080F1E86" w:rsidR="00AE0743" w:rsidRPr="00C51FDC" w:rsidRDefault="00AE0743" w:rsidP="00AE07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51FDC">
              <w:rPr>
                <w:rFonts w:eastAsia="Times New Roman" w:cs="Times New Roman"/>
              </w:rPr>
              <w:t>Cano Health</w:t>
            </w:r>
          </w:p>
          <w:p w14:paraId="1C515C65" w14:textId="5E0EEDAB" w:rsidR="00374986" w:rsidRPr="00F7248C" w:rsidRDefault="00722BC5" w:rsidP="00AE07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C51FDC">
              <w:rPr>
                <w:rFonts w:eastAsia="Times New Roman" w:cs="Times New Roman"/>
              </w:rPr>
              <w:t>Independent Physician/Medical Groups</w:t>
            </w:r>
          </w:p>
        </w:tc>
      </w:tr>
      <w:tr w:rsidR="008519BD" w:rsidRPr="00845C06" w14:paraId="7DF42A86" w14:textId="77777777" w:rsidTr="00F72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327372FA" w14:textId="3D0309CB" w:rsidR="00505F4C" w:rsidRPr="00F027FC" w:rsidRDefault="00FB4F10" w:rsidP="005119CA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Jeffrey Ray </w:t>
            </w:r>
            <w:r w:rsidR="00505F4C" w:rsidRPr="00F7248C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5" w:type="dxa"/>
          </w:tcPr>
          <w:p w14:paraId="1659622F" w14:textId="03020E3F" w:rsidR="00505F4C" w:rsidRDefault="00E704BA" w:rsidP="00F7248C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</w:rPr>
            </w:pPr>
            <w:hyperlink r:id="rId14" w:history="1">
              <w:r w:rsidRPr="00E704BA">
                <w:rPr>
                  <w:rStyle w:val="Hyperlink"/>
                  <w:rFonts w:eastAsia="Times New Roman" w:cs="Times New Roman"/>
                </w:rPr>
                <w:t>Jeffrey.Ray@cookcountyhealth.org</w:t>
              </w:r>
            </w:hyperlink>
          </w:p>
          <w:p w14:paraId="0B8F4A02" w14:textId="389B7575" w:rsidR="00505F4C" w:rsidRPr="006109C9" w:rsidRDefault="00505F4C" w:rsidP="005119CA">
            <w:pPr>
              <w:spacing w:after="0" w:line="240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5135" w:type="dxa"/>
          </w:tcPr>
          <w:p w14:paraId="1B798BDF" w14:textId="46998BA6" w:rsidR="00505F4C" w:rsidRPr="006109C9" w:rsidRDefault="00505F4C" w:rsidP="00C32AC7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 xml:space="preserve">University of Chicago Medical Center, Comers Children’s, Ingalls Memorial Hospital &amp; affiliated medical groups </w:t>
            </w:r>
          </w:p>
          <w:p w14:paraId="3EE25BD8" w14:textId="77777777" w:rsidR="006A49C6" w:rsidRPr="006109C9" w:rsidRDefault="006A49C6" w:rsidP="00C32AC7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>Northwestern Medicine hospitals &amp; medical groups</w:t>
            </w:r>
          </w:p>
          <w:p w14:paraId="6BEEAFFD" w14:textId="0CEA4CB5" w:rsidR="006A49C6" w:rsidRPr="00C32AC7" w:rsidRDefault="006A49C6" w:rsidP="00C32AC7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t>Ann &amp; Robert Lurie Hospital &amp; faculty practice provider</w:t>
            </w:r>
            <w:r>
              <w:t>s</w:t>
            </w:r>
          </w:p>
          <w:p w14:paraId="0FB9C51D" w14:textId="0401DBCE" w:rsidR="00C32AC7" w:rsidRPr="00F7248C" w:rsidRDefault="00C32AC7" w:rsidP="00C32AC7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4B7212">
              <w:rPr>
                <w:rFonts w:eastAsia="Times New Roman" w:cs="Times New Roman"/>
              </w:rPr>
              <w:t>Sinai Health - Mount Sinai Hospital, Schwab Rehabilitation, Holy Cross &amp; affiliated medical groups</w:t>
            </w:r>
          </w:p>
          <w:p w14:paraId="540F591D" w14:textId="510D805B" w:rsidR="00505F4C" w:rsidRPr="006109C9" w:rsidRDefault="00505F4C" w:rsidP="00C32AC7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109C9">
              <w:rPr>
                <w:rFonts w:eastAsia="Times New Roman" w:cs="Times New Roman"/>
              </w:rPr>
              <w:t>Ascension I</w:t>
            </w:r>
            <w:r w:rsidRPr="006109C9">
              <w:t>llinois</w:t>
            </w:r>
          </w:p>
          <w:p w14:paraId="1C52631F" w14:textId="3D539C7C" w:rsidR="00505F4C" w:rsidRPr="00543646" w:rsidRDefault="00505F4C" w:rsidP="00C32AC7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6109C9">
              <w:rPr>
                <w:rFonts w:eastAsia="Times New Roman" w:cs="Times New Roman"/>
              </w:rPr>
              <w:t>Thorek</w:t>
            </w:r>
            <w:proofErr w:type="spellEnd"/>
            <w:r w:rsidRPr="006109C9">
              <w:rPr>
                <w:rFonts w:eastAsia="Times New Roman" w:cs="Times New Roman"/>
              </w:rPr>
              <w:t xml:space="preserve"> </w:t>
            </w:r>
            <w:r w:rsidRPr="006109C9">
              <w:t>Memorial Hospital</w:t>
            </w:r>
          </w:p>
          <w:p w14:paraId="3968A0F8" w14:textId="26CAF9CE" w:rsidR="00374986" w:rsidRPr="006A49C6" w:rsidRDefault="00543646" w:rsidP="00517ABE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F027FC">
              <w:rPr>
                <w:rFonts w:ascii="Calibri" w:eastAsia="Times New Roman" w:hAnsi="Calibri" w:cs="Times New Roman"/>
              </w:rPr>
              <w:t>Humboldt Park Health</w:t>
            </w:r>
            <w:r w:rsidR="00804353">
              <w:rPr>
                <w:rFonts w:ascii="Calibri" w:eastAsia="Times New Roman" w:hAnsi="Calibri" w:cs="Times New Roman"/>
              </w:rPr>
              <w:t xml:space="preserve"> </w:t>
            </w:r>
            <w:r w:rsidR="00523BEE">
              <w:rPr>
                <w:rFonts w:ascii="Calibri" w:eastAsia="Times New Roman" w:hAnsi="Calibri" w:cs="Times New Roman"/>
              </w:rPr>
              <w:t>Hospital</w:t>
            </w:r>
            <w:r w:rsidR="00D61E0B">
              <w:rPr>
                <w:rFonts w:ascii="Calibri" w:eastAsia="Times New Roman" w:hAnsi="Calibri" w:cs="Times New Roman"/>
              </w:rPr>
              <w:t xml:space="preserve"> &amp; PHO</w:t>
            </w:r>
          </w:p>
        </w:tc>
      </w:tr>
      <w:tr w:rsidR="008C1587" w:rsidRPr="00845C06" w14:paraId="21EA4150" w14:textId="77777777" w:rsidTr="00F72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5B919D0E" w14:textId="5B348A7A" w:rsidR="00505F4C" w:rsidRPr="00F027FC" w:rsidRDefault="00DD4994" w:rsidP="005119CA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Margarita Childress</w:t>
            </w:r>
          </w:p>
        </w:tc>
        <w:tc>
          <w:tcPr>
            <w:tcW w:w="4405" w:type="dxa"/>
          </w:tcPr>
          <w:p w14:paraId="3DD5F272" w14:textId="205CC22F" w:rsidR="00505F4C" w:rsidRPr="00F7248C" w:rsidRDefault="00E704BA" w:rsidP="00F7248C">
            <w:p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hyperlink r:id="rId15" w:history="1">
              <w:r w:rsidRPr="00012237">
                <w:rPr>
                  <w:rStyle w:val="Hyperlink"/>
                  <w:rFonts w:eastAsia="Times New Roman" w:cs="Times New Roman"/>
                </w:rPr>
                <w:t>Margarita.Childress@cookcountyhealth.org</w:t>
              </w:r>
            </w:hyperlink>
          </w:p>
          <w:p w14:paraId="5EE9BA11" w14:textId="77777777" w:rsidR="00E704BA" w:rsidRPr="00F7248C" w:rsidRDefault="00E704BA" w:rsidP="00F7248C">
            <w:pPr>
              <w:pStyle w:val="ListParagraph"/>
              <w:spacing w:after="0" w:line="240" w:lineRule="auto"/>
              <w:ind w:left="3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  <w:p w14:paraId="32BD2301" w14:textId="2F53D317" w:rsidR="00130D00" w:rsidRPr="00F7248C" w:rsidRDefault="00130D00" w:rsidP="00F7248C">
            <w:pPr>
              <w:pStyle w:val="ListParagraph"/>
              <w:spacing w:after="0" w:line="240" w:lineRule="auto"/>
              <w:ind w:left="36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135" w:type="dxa"/>
          </w:tcPr>
          <w:p w14:paraId="7556FEC9" w14:textId="73B5AA12" w:rsidR="00505F4C" w:rsidRPr="00012237" w:rsidRDefault="00505F4C" w:rsidP="009A448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12237">
              <w:rPr>
                <w:rFonts w:eastAsia="Times New Roman" w:cs="Times New Roman"/>
              </w:rPr>
              <w:t xml:space="preserve">Apogee Health Partners </w:t>
            </w:r>
          </w:p>
          <w:p w14:paraId="3E53F2E5" w14:textId="567057EF" w:rsidR="00505F4C" w:rsidRDefault="00505F4C" w:rsidP="009A448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12237">
              <w:rPr>
                <w:rFonts w:eastAsia="Times New Roman" w:cs="Times New Roman"/>
              </w:rPr>
              <w:t xml:space="preserve">Oak Street Health </w:t>
            </w:r>
          </w:p>
          <w:p w14:paraId="2EEA3D33" w14:textId="6996ECE9" w:rsidR="009A4488" w:rsidRPr="00084918" w:rsidRDefault="009A4488" w:rsidP="009A448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color w:val="000000" w:themeColor="text1"/>
                <w:u w:val="none"/>
              </w:rPr>
            </w:pPr>
            <w:r w:rsidRPr="00084918">
              <w:rPr>
                <w:rStyle w:val="Hyperlink"/>
                <w:color w:val="000000" w:themeColor="text1"/>
                <w:u w:val="none"/>
              </w:rPr>
              <w:t>LTACH Facilities</w:t>
            </w:r>
          </w:p>
          <w:p w14:paraId="40938846" w14:textId="7EB14325" w:rsidR="00756FE5" w:rsidRPr="00084918" w:rsidRDefault="00756FE5" w:rsidP="009A448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084918">
              <w:t>Specialists</w:t>
            </w:r>
          </w:p>
          <w:p w14:paraId="3D668ADE" w14:textId="654CC2D0" w:rsidR="00D16433" w:rsidRPr="00012237" w:rsidRDefault="00737DC1" w:rsidP="00F313C6">
            <w:pPr>
              <w:numPr>
                <w:ilvl w:val="0"/>
                <w:numId w:val="31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3589">
              <w:rPr>
                <w:rFonts w:eastAsia="Times New Roman" w:cs="Times New Roman"/>
              </w:rPr>
              <w:t>University of Illinois Hospital</w:t>
            </w:r>
            <w:r w:rsidR="00017CC0">
              <w:rPr>
                <w:rFonts w:eastAsia="Times New Roman" w:cs="Times New Roman"/>
              </w:rPr>
              <w:t xml:space="preserve"> &amp; </w:t>
            </w:r>
            <w:r w:rsidR="005766C6">
              <w:rPr>
                <w:rFonts w:eastAsia="Times New Roman" w:cs="Times New Roman"/>
              </w:rPr>
              <w:t xml:space="preserve">Providers, </w:t>
            </w:r>
            <w:r w:rsidRPr="00F63589">
              <w:rPr>
                <w:rFonts w:eastAsia="Times New Roman" w:cs="Times New Roman"/>
              </w:rPr>
              <w:t>Miles Square Clinic</w:t>
            </w:r>
          </w:p>
        </w:tc>
      </w:tr>
      <w:tr w:rsidR="008519BD" w:rsidRPr="00845C06" w14:paraId="076D74FD" w14:textId="77777777" w:rsidTr="00F72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496E94E0" w14:textId="2C051227" w:rsidR="00CC22B5" w:rsidRDefault="00FC5BDD" w:rsidP="004930A7">
            <w:pPr>
              <w:pStyle w:val="NoSpacing"/>
              <w:rPr>
                <w:b w:val="0"/>
                <w:bCs w:val="0"/>
              </w:rPr>
            </w:pPr>
            <w:r w:rsidRPr="00FC5BDD">
              <w:rPr>
                <w:color w:val="auto"/>
              </w:rPr>
              <w:lastRenderedPageBreak/>
              <w:t xml:space="preserve">Sada Austin </w:t>
            </w:r>
          </w:p>
          <w:p w14:paraId="29709846" w14:textId="3BC09436" w:rsidR="00CC22B5" w:rsidRPr="00845C06" w:rsidRDefault="00CC22B5" w:rsidP="005119CA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405" w:type="dxa"/>
          </w:tcPr>
          <w:p w14:paraId="5A88A317" w14:textId="5996314A" w:rsidR="00CC22B5" w:rsidRPr="00F7248C" w:rsidRDefault="00436F99" w:rsidP="00F7248C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Pr="00F7248C">
                <w:rPr>
                  <w:rStyle w:val="Hyperlink"/>
                </w:rPr>
                <w:t>Sada.Austin@cookcountyhhs.org</w:t>
              </w:r>
            </w:hyperlink>
          </w:p>
          <w:p w14:paraId="5478BCB9" w14:textId="383814F4" w:rsidR="00AF2FD8" w:rsidRPr="00F7248C" w:rsidDel="004336B7" w:rsidRDefault="00AF2FD8" w:rsidP="00F7248C">
            <w:pPr>
              <w:spacing w:after="0" w:line="240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135" w:type="dxa"/>
          </w:tcPr>
          <w:p w14:paraId="07CD499E" w14:textId="2B032ACC" w:rsidR="00AC5435" w:rsidRPr="00384C14" w:rsidRDefault="00CC22B5" w:rsidP="00384C1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436F99">
              <w:rPr>
                <w:rFonts w:eastAsia="Times New Roman" w:cs="Times New Roman"/>
              </w:rPr>
              <w:t>SUPR/CMHC/BHC</w:t>
            </w:r>
            <w:r w:rsidR="00384C14">
              <w:rPr>
                <w:rFonts w:eastAsia="Times New Roman" w:cs="Times New Roman"/>
              </w:rPr>
              <w:t>/CCSO</w:t>
            </w:r>
          </w:p>
          <w:p w14:paraId="4786F1E9" w14:textId="584C6F04" w:rsidR="00CC22B5" w:rsidRDefault="00CC22B5" w:rsidP="005119C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>Behavioral Health</w:t>
            </w:r>
            <w:r>
              <w:rPr>
                <w:rFonts w:eastAsia="Times New Roman" w:cs="Times New Roman"/>
              </w:rPr>
              <w:t xml:space="preserve"> </w:t>
            </w:r>
            <w:r w:rsidRPr="006109C9">
              <w:rPr>
                <w:rFonts w:eastAsia="Times New Roman" w:cs="Times New Roman"/>
              </w:rPr>
              <w:t>providers</w:t>
            </w:r>
          </w:p>
          <w:p w14:paraId="00A0F183" w14:textId="395DE8E3" w:rsidR="00CC22B5" w:rsidRDefault="00CC22B5" w:rsidP="005119C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09C9">
              <w:rPr>
                <w:rFonts w:eastAsia="Times New Roman" w:cs="Times New Roman"/>
              </w:rPr>
              <w:t>Behavioral Health Hospitals</w:t>
            </w:r>
          </w:p>
          <w:p w14:paraId="569D4EE7" w14:textId="42A1F2EF" w:rsidR="00CC22B5" w:rsidRPr="00F7248C" w:rsidRDefault="00CC22B5" w:rsidP="005119C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7248C">
              <w:rPr>
                <w:rFonts w:eastAsia="Times New Roman" w:cs="Times New Roman"/>
              </w:rPr>
              <w:t>Illinois Health Practice Association (IHPA)</w:t>
            </w:r>
          </w:p>
          <w:p w14:paraId="59F1A393" w14:textId="0247CE4F" w:rsidR="00CC22B5" w:rsidRPr="00F7248C" w:rsidRDefault="00CC22B5" w:rsidP="005119C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7248C">
              <w:rPr>
                <w:rFonts w:eastAsia="Times New Roman" w:cs="Times New Roman"/>
              </w:rPr>
              <w:t>E Psychiatry/MFCR</w:t>
            </w:r>
          </w:p>
          <w:p w14:paraId="2A43D5CA" w14:textId="4EE7239B" w:rsidR="00CC22B5" w:rsidRPr="00F7248C" w:rsidRDefault="00CC22B5" w:rsidP="00F7248C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8519BD" w:rsidRPr="00845C06" w14:paraId="6B75D76D" w14:textId="77777777" w:rsidTr="00F72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0526EC2E" w14:textId="57356FD2" w:rsidR="00CC22B5" w:rsidRDefault="00CC22B5" w:rsidP="005119CA">
            <w:pPr>
              <w:spacing w:after="0" w:line="240" w:lineRule="auto"/>
              <w:rPr>
                <w:rFonts w:eastAsia="Times New Roman"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auto"/>
              </w:rPr>
              <w:t xml:space="preserve">Dawn Simmons </w:t>
            </w:r>
            <w:r>
              <w:rPr>
                <w:rFonts w:eastAsia="Times New Roman" w:cs="Times New Roman"/>
                <w:color w:val="auto"/>
              </w:rPr>
              <w:br/>
            </w:r>
          </w:p>
          <w:p w14:paraId="2CBD4308" w14:textId="7D5D959C" w:rsidR="00CC22B5" w:rsidRPr="00845C06" w:rsidRDefault="00CC22B5" w:rsidP="005119CA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405" w:type="dxa"/>
          </w:tcPr>
          <w:p w14:paraId="572F1DC4" w14:textId="37B48CC3" w:rsidR="00CC22B5" w:rsidRPr="00510352" w:rsidDel="00F11F5C" w:rsidRDefault="004E1AA5" w:rsidP="005119CA">
            <w:p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hyperlink r:id="rId17" w:history="1">
              <w:r w:rsidR="00510352" w:rsidRPr="00D73D48">
                <w:rPr>
                  <w:rStyle w:val="Hyperlink"/>
                  <w:rFonts w:eastAsia="Times New Roman" w:cs="Times New Roman"/>
                </w:rPr>
                <w:t>Dawn.Simmons@cookcountyhealth.org</w:t>
              </w:r>
            </w:hyperlink>
          </w:p>
        </w:tc>
        <w:tc>
          <w:tcPr>
            <w:tcW w:w="5135" w:type="dxa"/>
          </w:tcPr>
          <w:p w14:paraId="263F74F0" w14:textId="16473874" w:rsidR="00CC22B5" w:rsidRPr="00893FF9" w:rsidRDefault="00CC22B5" w:rsidP="005119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FQHCs and ERCs (see list below)</w:t>
            </w:r>
          </w:p>
        </w:tc>
      </w:tr>
      <w:tr w:rsidR="008519BD" w:rsidRPr="00845C06" w14:paraId="6D409B04" w14:textId="77777777" w:rsidTr="00F72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8F09C84" w14:textId="57372E73" w:rsidR="00CC22B5" w:rsidRPr="00845C06" w:rsidRDefault="00B52491" w:rsidP="005119CA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Ta-Neshia Brandon</w:t>
            </w:r>
          </w:p>
        </w:tc>
        <w:tc>
          <w:tcPr>
            <w:tcW w:w="4405" w:type="dxa"/>
          </w:tcPr>
          <w:p w14:paraId="3AD6B254" w14:textId="546F493D" w:rsidR="00CC22B5" w:rsidRDefault="00E704BA" w:rsidP="005119CA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8" w:history="1">
              <w:r w:rsidRPr="00E704BA">
                <w:rPr>
                  <w:rStyle w:val="Hyperlink"/>
                  <w:rFonts w:ascii="Calibri" w:hAnsi="Calibri" w:cs="Calibri"/>
                </w:rPr>
                <w:t>Taneshia.</w:t>
              </w:r>
              <w:r w:rsidRPr="00A22A3A">
                <w:rPr>
                  <w:rStyle w:val="Hyperlink"/>
                  <w:rFonts w:ascii="Calibri" w:hAnsi="Calibri" w:cs="Calibri"/>
                </w:rPr>
                <w:t>Brandon@cookcountyhealth.org</w:t>
              </w:r>
            </w:hyperlink>
          </w:p>
          <w:p w14:paraId="25AD081B" w14:textId="77777777" w:rsidR="00E704BA" w:rsidRDefault="00E704BA" w:rsidP="005119CA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527862B" w14:textId="77777777" w:rsidR="00B52491" w:rsidRDefault="00B52491" w:rsidP="005119CA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FFCDFC5" w14:textId="77777777" w:rsidR="00B52491" w:rsidRDefault="00B52491" w:rsidP="005119CA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31F4DEA1" w14:textId="03F3CB9B" w:rsidR="00881C18" w:rsidRPr="00510352" w:rsidDel="00EF67BC" w:rsidRDefault="00881C18" w:rsidP="005119CA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5135" w:type="dxa"/>
          </w:tcPr>
          <w:p w14:paraId="79555B1D" w14:textId="77777777" w:rsidR="00A46470" w:rsidRPr="006109C9" w:rsidRDefault="00A46470" w:rsidP="00A464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color w:val="auto"/>
              </w:rPr>
            </w:pPr>
            <w:r w:rsidRPr="006109C9">
              <w:rPr>
                <w:rStyle w:val="Hyperlink"/>
                <w:rFonts w:eastAsia="Times New Roman" w:cs="Times New Roman"/>
                <w:color w:val="auto"/>
                <w:u w:val="none"/>
              </w:rPr>
              <w:t>Skilled Nursing Facilities</w:t>
            </w:r>
          </w:p>
          <w:p w14:paraId="5A957094" w14:textId="77777777" w:rsidR="00A46470" w:rsidRPr="0063100E" w:rsidRDefault="00A46470" w:rsidP="00A464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color w:val="auto"/>
              </w:rPr>
            </w:pPr>
            <w:r w:rsidRPr="006109C9">
              <w:rPr>
                <w:rStyle w:val="Hyperlink"/>
                <w:rFonts w:eastAsia="Times New Roman" w:cs="Times New Roman"/>
                <w:color w:val="auto"/>
                <w:u w:val="none"/>
              </w:rPr>
              <w:t>Supportive Living Facilities</w:t>
            </w:r>
          </w:p>
          <w:p w14:paraId="320CC026" w14:textId="77777777" w:rsidR="00A46470" w:rsidRPr="0063100E" w:rsidRDefault="00A46470" w:rsidP="00A464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</w:rPr>
              <w:t>Home Health Providers</w:t>
            </w:r>
          </w:p>
          <w:p w14:paraId="2E34383D" w14:textId="77777777" w:rsidR="00A46470" w:rsidRPr="009D694F" w:rsidRDefault="00A46470" w:rsidP="00A464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</w:rPr>
              <w:t>Hospice Providers</w:t>
            </w:r>
          </w:p>
          <w:p w14:paraId="245E4C1C" w14:textId="77777777" w:rsidR="00A46470" w:rsidRPr="00F7248C" w:rsidRDefault="00A46470" w:rsidP="00A464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u w:val="single"/>
              </w:rPr>
            </w:pPr>
            <w:r w:rsidRPr="00893FF9">
              <w:rPr>
                <w:rFonts w:eastAsia="Times New Roman" w:cs="Times New Roman"/>
              </w:rPr>
              <w:t>Waiver Providers</w:t>
            </w:r>
          </w:p>
          <w:p w14:paraId="7E5AB818" w14:textId="12992787" w:rsidR="00A46470" w:rsidRPr="00A46470" w:rsidRDefault="00A46470" w:rsidP="00A464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</w:rPr>
              <w:t>Home &amp; Community Based Services (HCBS)</w:t>
            </w:r>
          </w:p>
          <w:p w14:paraId="15DE8C93" w14:textId="00956545" w:rsidR="002F319D" w:rsidRPr="002F319D" w:rsidRDefault="002F319D" w:rsidP="00A46470">
            <w:pPr>
              <w:numPr>
                <w:ilvl w:val="0"/>
                <w:numId w:val="2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2F319D">
              <w:rPr>
                <w:rFonts w:eastAsia="Times New Roman" w:cs="Times New Roman"/>
              </w:rPr>
              <w:t>Advocate Healthcare</w:t>
            </w:r>
          </w:p>
          <w:p w14:paraId="316B1E21" w14:textId="77777777" w:rsidR="00E704BA" w:rsidRDefault="002F319D" w:rsidP="00A46470">
            <w:pPr>
              <w:numPr>
                <w:ilvl w:val="0"/>
                <w:numId w:val="28"/>
              </w:num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2F319D">
              <w:rPr>
                <w:rFonts w:eastAsia="Times New Roman" w:cs="Times New Roman"/>
              </w:rPr>
              <w:t>Rush Health hospitals &amp; affiliated medical groups</w:t>
            </w:r>
          </w:p>
          <w:p w14:paraId="7AA6D4DA" w14:textId="0457A53F" w:rsidR="000C487E" w:rsidRPr="00893FF9" w:rsidRDefault="000C487E" w:rsidP="000C487E">
            <w:pPr>
              <w:spacing w:after="0" w:line="240" w:lineRule="auto"/>
              <w:ind w:left="36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8519BD" w:rsidRPr="00845C06" w14:paraId="523252C0" w14:textId="77777777" w:rsidTr="00F72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1B37EE8" w14:textId="109D4041" w:rsidR="00CC22B5" w:rsidRPr="00893FF9" w:rsidRDefault="00A40224" w:rsidP="005119CA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Provider Relations</w:t>
            </w:r>
          </w:p>
          <w:p w14:paraId="0F68EFA6" w14:textId="0BBC5C56" w:rsidR="00CC22B5" w:rsidRPr="00387197" w:rsidRDefault="00CC22B5" w:rsidP="005119CA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405" w:type="dxa"/>
          </w:tcPr>
          <w:p w14:paraId="4CCD6070" w14:textId="1FB3D844" w:rsidR="00CC22B5" w:rsidRPr="00BB2262" w:rsidRDefault="00285EF7" w:rsidP="005119CA">
            <w:p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Calibri"/>
                <w:color w:val="auto"/>
                <w:sz w:val="21"/>
                <w:szCs w:val="21"/>
                <w:u w:val="none"/>
              </w:rPr>
            </w:pPr>
            <w:hyperlink r:id="rId19" w:history="1">
              <w:r w:rsidRPr="00BB2262">
                <w:rPr>
                  <w:rStyle w:val="Hyperlink"/>
                  <w:rFonts w:ascii="Calibri" w:eastAsia="Times New Roman" w:hAnsi="Calibri" w:cs="Calibri"/>
                  <w:sz w:val="21"/>
                  <w:szCs w:val="21"/>
                </w:rPr>
                <w:t>countycareproviderservices@cookcountyhhs.org</w:t>
              </w:r>
            </w:hyperlink>
          </w:p>
          <w:p w14:paraId="3AD93100" w14:textId="1A01A96C" w:rsidR="00285EF7" w:rsidRPr="00510352" w:rsidDel="00523C44" w:rsidRDefault="00285EF7" w:rsidP="005119CA">
            <w:p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color w:val="auto"/>
                <w:u w:val="none"/>
              </w:rPr>
            </w:pPr>
          </w:p>
        </w:tc>
        <w:tc>
          <w:tcPr>
            <w:tcW w:w="5135" w:type="dxa"/>
          </w:tcPr>
          <w:p w14:paraId="207660EF" w14:textId="77777777" w:rsidR="00046F84" w:rsidRPr="00893FF9" w:rsidRDefault="00046F84" w:rsidP="00046F8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93FF9">
              <w:rPr>
                <w:rFonts w:eastAsia="Times New Roman" w:cs="Times New Roman"/>
              </w:rPr>
              <w:t>DME</w:t>
            </w:r>
          </w:p>
          <w:p w14:paraId="78716DE3" w14:textId="77777777" w:rsidR="00046F84" w:rsidRPr="00893FF9" w:rsidRDefault="00046F84" w:rsidP="00046F8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93FF9">
              <w:rPr>
                <w:rFonts w:eastAsia="Times New Roman" w:cs="Times New Roman"/>
              </w:rPr>
              <w:t>Imaging Centers</w:t>
            </w:r>
          </w:p>
          <w:p w14:paraId="32919F18" w14:textId="77777777" w:rsidR="00046F84" w:rsidRPr="00893FF9" w:rsidRDefault="00046F84" w:rsidP="00046F8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93FF9">
              <w:rPr>
                <w:rFonts w:eastAsia="Times New Roman" w:cs="Times New Roman"/>
              </w:rPr>
              <w:t xml:space="preserve">Dialysis Facilities </w:t>
            </w:r>
          </w:p>
          <w:p w14:paraId="05A83142" w14:textId="22D1891A" w:rsidR="00046F84" w:rsidRPr="00046F84" w:rsidRDefault="00046F84" w:rsidP="00046F8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Independent </w:t>
            </w:r>
            <w:r w:rsidRPr="00893FF9">
              <w:rPr>
                <w:rFonts w:eastAsia="Times New Roman" w:cs="Times New Roman"/>
              </w:rPr>
              <w:t>Labs</w:t>
            </w:r>
          </w:p>
          <w:p w14:paraId="569FF978" w14:textId="756FB353" w:rsidR="000C487E" w:rsidRPr="00F7248C" w:rsidRDefault="000C487E" w:rsidP="000C487E">
            <w:pPr>
              <w:pStyle w:val="ListParagraph"/>
              <w:spacing w:after="0" w:line="240" w:lineRule="auto"/>
              <w:ind w:left="3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u w:val="single"/>
              </w:rPr>
            </w:pPr>
          </w:p>
        </w:tc>
      </w:tr>
    </w:tbl>
    <w:p w14:paraId="6F9D67A3" w14:textId="77777777" w:rsidR="00C62D4F" w:rsidRPr="00845C06" w:rsidRDefault="00C62D4F" w:rsidP="000A737B">
      <w:pPr>
        <w:rPr>
          <w:rFonts w:ascii="Calibri" w:hAnsi="Calibri"/>
        </w:rPr>
      </w:pPr>
    </w:p>
    <w:tbl>
      <w:tblPr>
        <w:tblStyle w:val="GridTable4-Accent1"/>
        <w:tblW w:w="10980" w:type="dxa"/>
        <w:tblInd w:w="-239" w:type="dxa"/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845C06" w:rsidRPr="00845C06" w14:paraId="44731E47" w14:textId="77777777" w:rsidTr="00764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  <w:hideMark/>
          </w:tcPr>
          <w:p w14:paraId="049DDAE5" w14:textId="535E8C8A" w:rsidR="00C620A9" w:rsidRPr="00845C06" w:rsidRDefault="00C620A9" w:rsidP="00C62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color w:val="auto"/>
              </w:rPr>
            </w:pPr>
            <w:r w:rsidRPr="00845C06">
              <w:rPr>
                <w:rFonts w:ascii="Calibri" w:eastAsia="Times New Roman" w:hAnsi="Calibri" w:cs="Times New Roman"/>
                <w:color w:val="auto"/>
              </w:rPr>
              <w:t>FQHC</w:t>
            </w:r>
            <w:r w:rsidR="00A37F85">
              <w:rPr>
                <w:rFonts w:ascii="Calibri" w:eastAsia="Times New Roman" w:hAnsi="Calibri" w:cs="Times New Roman"/>
                <w:color w:val="auto"/>
              </w:rPr>
              <w:t>s</w:t>
            </w:r>
            <w:r w:rsidR="00595BE2" w:rsidRPr="00845C06">
              <w:rPr>
                <w:rFonts w:ascii="Calibri" w:eastAsia="Times New Roman" w:hAnsi="Calibri" w:cs="Times New Roman"/>
                <w:color w:val="auto"/>
              </w:rPr>
              <w:t xml:space="preserve"> &amp;</w:t>
            </w:r>
            <w:r w:rsidRPr="00845C06">
              <w:rPr>
                <w:rFonts w:ascii="Calibri" w:eastAsia="Times New Roman" w:hAnsi="Calibri" w:cs="Times New Roman"/>
                <w:color w:val="auto"/>
              </w:rPr>
              <w:t xml:space="preserve"> ERC</w:t>
            </w:r>
            <w:r w:rsidR="00A37F85">
              <w:rPr>
                <w:rFonts w:ascii="Calibri" w:eastAsia="Times New Roman" w:hAnsi="Calibri" w:cs="Times New Roman"/>
                <w:color w:val="auto"/>
              </w:rPr>
              <w:t>s</w:t>
            </w:r>
          </w:p>
          <w:p w14:paraId="36E32E47" w14:textId="19734878" w:rsidR="00C620A9" w:rsidRPr="00845C06" w:rsidRDefault="00893FF9" w:rsidP="00E70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Dawn Simmons</w:t>
            </w:r>
          </w:p>
        </w:tc>
      </w:tr>
      <w:tr w:rsidR="00845C06" w:rsidRPr="00845C06" w14:paraId="1AA7150D" w14:textId="77777777" w:rsidTr="0076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14:paraId="0F5D6462" w14:textId="77777777" w:rsidR="002863B7" w:rsidRPr="00845C06" w:rsidRDefault="002863B7" w:rsidP="0024742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 w:val="0"/>
              </w:rPr>
            </w:pPr>
            <w:r w:rsidRPr="00845C06">
              <w:rPr>
                <w:rFonts w:ascii="Calibri" w:eastAsia="Times New Roman" w:hAnsi="Calibri" w:cs="Times New Roman"/>
                <w:b w:val="0"/>
              </w:rPr>
              <w:t>Access Community Health Network</w:t>
            </w:r>
          </w:p>
          <w:p w14:paraId="0CE0CE3C" w14:textId="77777777" w:rsidR="002863B7" w:rsidRPr="00845C06" w:rsidRDefault="002863B7" w:rsidP="0024742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 w:val="0"/>
              </w:rPr>
            </w:pPr>
            <w:r w:rsidRPr="00845C06">
              <w:rPr>
                <w:rFonts w:ascii="Calibri" w:eastAsia="Times New Roman" w:hAnsi="Calibri" w:cs="Times New Roman"/>
                <w:b w:val="0"/>
              </w:rPr>
              <w:t>Alivio Medical Center</w:t>
            </w:r>
          </w:p>
          <w:p w14:paraId="275483FA" w14:textId="77777777" w:rsidR="002863B7" w:rsidRPr="00845C06" w:rsidRDefault="002863B7" w:rsidP="0024742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 w:val="0"/>
              </w:rPr>
            </w:pPr>
            <w:r w:rsidRPr="00845C06">
              <w:rPr>
                <w:rFonts w:ascii="Calibri" w:eastAsia="Times New Roman" w:hAnsi="Calibri" w:cs="Times New Roman"/>
                <w:b w:val="0"/>
              </w:rPr>
              <w:t xml:space="preserve">Asian Human Services </w:t>
            </w:r>
          </w:p>
          <w:p w14:paraId="7057DFCA" w14:textId="77777777" w:rsidR="002863B7" w:rsidRPr="00845C06" w:rsidRDefault="002863B7" w:rsidP="0024742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 w:val="0"/>
              </w:rPr>
            </w:pPr>
            <w:r w:rsidRPr="00845C06">
              <w:rPr>
                <w:rFonts w:ascii="Calibri" w:eastAsia="Times New Roman" w:hAnsi="Calibri" w:cs="Times New Roman"/>
                <w:b w:val="0"/>
              </w:rPr>
              <w:t>Aunt Martha’s Health</w:t>
            </w:r>
            <w:r w:rsidR="0024742D" w:rsidRPr="00845C06">
              <w:rPr>
                <w:rFonts w:ascii="Calibri" w:eastAsia="Times New Roman" w:hAnsi="Calibri" w:cs="Times New Roman"/>
                <w:b w:val="0"/>
              </w:rPr>
              <w:t xml:space="preserve"> &amp; Wellness</w:t>
            </w:r>
          </w:p>
          <w:p w14:paraId="76313DA5" w14:textId="77777777" w:rsidR="0024742D" w:rsidRPr="00845C06" w:rsidRDefault="002863B7" w:rsidP="0024742D">
            <w:pPr>
              <w:spacing w:after="0" w:line="240" w:lineRule="auto"/>
              <w:textAlignment w:val="center"/>
              <w:rPr>
                <w:rFonts w:ascii="Calibri" w:eastAsia="Times New Roman" w:hAnsi="Calibri" w:cs="Times New Roman"/>
                <w:b w:val="0"/>
              </w:rPr>
            </w:pPr>
            <w:r w:rsidRPr="00845C06">
              <w:rPr>
                <w:rFonts w:ascii="Calibri" w:eastAsia="Times New Roman" w:hAnsi="Calibri" w:cs="Times New Roman"/>
                <w:b w:val="0"/>
              </w:rPr>
              <w:t>Beloved Community Family Wellness</w:t>
            </w:r>
          </w:p>
          <w:p w14:paraId="5A16C71F" w14:textId="77777777" w:rsidR="003C0727" w:rsidRPr="00845C06" w:rsidRDefault="003C0727" w:rsidP="0024742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 w:val="0"/>
              </w:rPr>
            </w:pPr>
            <w:r w:rsidRPr="00845C06">
              <w:rPr>
                <w:rFonts w:ascii="Calibri" w:eastAsia="Times New Roman" w:hAnsi="Calibri" w:cs="Times New Roman"/>
                <w:b w:val="0"/>
              </w:rPr>
              <w:t>Chicago Dept. of Public Health</w:t>
            </w:r>
          </w:p>
          <w:p w14:paraId="36E1C48F" w14:textId="77777777" w:rsidR="002863B7" w:rsidRPr="00845C06" w:rsidRDefault="002863B7" w:rsidP="0024742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 w:val="0"/>
              </w:rPr>
            </w:pPr>
            <w:r w:rsidRPr="00845C06">
              <w:rPr>
                <w:rFonts w:ascii="Calibri" w:eastAsia="Times New Roman" w:hAnsi="Calibri" w:cs="Times New Roman"/>
                <w:b w:val="0"/>
              </w:rPr>
              <w:t>Chicago Family Health Center</w:t>
            </w:r>
          </w:p>
          <w:p w14:paraId="0E3E62B1" w14:textId="77777777" w:rsidR="0024742D" w:rsidRDefault="002863B7" w:rsidP="0024742D">
            <w:pPr>
              <w:spacing w:after="0" w:line="240" w:lineRule="auto"/>
              <w:textAlignment w:val="center"/>
              <w:rPr>
                <w:rFonts w:ascii="Calibri" w:eastAsia="Times New Roman" w:hAnsi="Calibri" w:cs="Times New Roman"/>
                <w:b w:val="0"/>
              </w:rPr>
            </w:pPr>
            <w:r w:rsidRPr="00845C06">
              <w:rPr>
                <w:rFonts w:ascii="Calibri" w:eastAsia="Times New Roman" w:hAnsi="Calibri" w:cs="Times New Roman"/>
                <w:b w:val="0"/>
              </w:rPr>
              <w:t>C</w:t>
            </w:r>
            <w:r w:rsidR="00AF2905" w:rsidRPr="00845C06">
              <w:rPr>
                <w:rFonts w:ascii="Calibri" w:eastAsia="Times New Roman" w:hAnsi="Calibri" w:cs="Times New Roman"/>
                <w:b w:val="0"/>
              </w:rPr>
              <w:t>hristian Community Health Center</w:t>
            </w:r>
          </w:p>
          <w:p w14:paraId="0A5CD162" w14:textId="77777777" w:rsidR="00202D22" w:rsidRPr="00845C06" w:rsidRDefault="00202D22" w:rsidP="0024742D">
            <w:pPr>
              <w:spacing w:after="0" w:line="240" w:lineRule="auto"/>
              <w:textAlignment w:val="center"/>
              <w:rPr>
                <w:rFonts w:ascii="Calibri" w:eastAsia="Times New Roman" w:hAnsi="Calibri" w:cs="Times New Roman"/>
                <w:b w:val="0"/>
              </w:rPr>
            </w:pPr>
            <w:r w:rsidRPr="00202D22">
              <w:rPr>
                <w:rFonts w:ascii="Calibri" w:eastAsia="Times New Roman" w:hAnsi="Calibri" w:cs="Times New Roman"/>
                <w:b w:val="0"/>
              </w:rPr>
              <w:t>Erie Family Health Centers</w:t>
            </w:r>
          </w:p>
          <w:p w14:paraId="25D94F1B" w14:textId="77777777" w:rsidR="00C620A9" w:rsidRPr="00845C06" w:rsidRDefault="00C620A9" w:rsidP="003C072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3660" w:type="dxa"/>
          </w:tcPr>
          <w:p w14:paraId="1CBC829F" w14:textId="77777777" w:rsidR="003C0727" w:rsidRPr="00845C06" w:rsidRDefault="003C0727" w:rsidP="003C0727">
            <w:pPr>
              <w:spacing w:after="0" w:line="240" w:lineRule="auto"/>
              <w:ind w:left="14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Esperanza Health Centers</w:t>
            </w:r>
          </w:p>
          <w:p w14:paraId="06EBD001" w14:textId="77777777" w:rsidR="003C0727" w:rsidRPr="00845C06" w:rsidRDefault="003C0727" w:rsidP="003C0727">
            <w:pPr>
              <w:spacing w:after="0" w:line="240" w:lineRule="auto"/>
              <w:ind w:left="14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Family Christian Health Center</w:t>
            </w:r>
          </w:p>
          <w:p w14:paraId="1F97595B" w14:textId="77777777" w:rsidR="00C620A9" w:rsidRPr="00845C06" w:rsidRDefault="00C620A9" w:rsidP="002863B7">
            <w:pPr>
              <w:spacing w:after="0" w:line="240" w:lineRule="auto"/>
              <w:ind w:left="14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Friend Family Health Center</w:t>
            </w:r>
          </w:p>
          <w:p w14:paraId="0C4BCB3C" w14:textId="77777777" w:rsidR="002863B7" w:rsidRPr="00845C06" w:rsidRDefault="002863B7" w:rsidP="002863B7">
            <w:pPr>
              <w:spacing w:after="0" w:line="240" w:lineRule="auto"/>
              <w:ind w:left="14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Greater Elgin Family Care Center</w:t>
            </w:r>
          </w:p>
          <w:p w14:paraId="52C061BC" w14:textId="77777777" w:rsidR="002863B7" w:rsidRPr="00845C06" w:rsidRDefault="002863B7" w:rsidP="002863B7">
            <w:pPr>
              <w:spacing w:after="0" w:line="240" w:lineRule="auto"/>
              <w:ind w:left="14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Hamdard Center</w:t>
            </w:r>
          </w:p>
          <w:p w14:paraId="39725831" w14:textId="77777777" w:rsidR="002863B7" w:rsidRPr="00845C06" w:rsidRDefault="002863B7" w:rsidP="002863B7">
            <w:pPr>
              <w:spacing w:after="0" w:line="240" w:lineRule="auto"/>
              <w:ind w:left="14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 xml:space="preserve">Heartland Health </w:t>
            </w:r>
            <w:r w:rsidR="0024742D" w:rsidRPr="00845C06">
              <w:rPr>
                <w:rFonts w:ascii="Calibri" w:eastAsia="Times New Roman" w:hAnsi="Calibri" w:cs="Times New Roman"/>
              </w:rPr>
              <w:t>Centers</w:t>
            </w:r>
          </w:p>
          <w:p w14:paraId="72AE230B" w14:textId="77777777" w:rsidR="002863B7" w:rsidRPr="00845C06" w:rsidRDefault="002863B7" w:rsidP="002863B7">
            <w:pPr>
              <w:spacing w:after="0" w:line="240" w:lineRule="auto"/>
              <w:ind w:left="14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 xml:space="preserve">Heartland </w:t>
            </w:r>
            <w:r w:rsidR="0024742D" w:rsidRPr="00845C06">
              <w:rPr>
                <w:rFonts w:ascii="Calibri" w:eastAsia="Times New Roman" w:hAnsi="Calibri" w:cs="Times New Roman"/>
              </w:rPr>
              <w:t>Health Alliance</w:t>
            </w:r>
          </w:p>
          <w:p w14:paraId="1D8355A2" w14:textId="77777777" w:rsidR="00C620A9" w:rsidRPr="00845C06" w:rsidRDefault="00C620A9" w:rsidP="002863B7">
            <w:pPr>
              <w:spacing w:after="0" w:line="240" w:lineRule="auto"/>
              <w:ind w:left="14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Howard Brown</w:t>
            </w:r>
            <w:r w:rsidR="0024742D" w:rsidRPr="00845C06">
              <w:rPr>
                <w:rFonts w:ascii="Calibri" w:eastAsia="Times New Roman" w:hAnsi="Calibri" w:cs="Times New Roman"/>
              </w:rPr>
              <w:t xml:space="preserve"> Health</w:t>
            </w:r>
          </w:p>
          <w:p w14:paraId="5278EC69" w14:textId="77777777" w:rsidR="00AF2905" w:rsidRPr="00845C06" w:rsidRDefault="002863B7" w:rsidP="00AF2905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Infant Welfare</w:t>
            </w:r>
            <w:r w:rsidR="0024742D" w:rsidRPr="00845C06">
              <w:rPr>
                <w:rFonts w:ascii="Calibri" w:eastAsia="Times New Roman" w:hAnsi="Calibri" w:cs="Times New Roman"/>
              </w:rPr>
              <w:t xml:space="preserve"> Society</w:t>
            </w:r>
            <w:r w:rsidR="00AF2905" w:rsidRPr="00845C06">
              <w:rPr>
                <w:rFonts w:ascii="Calibri" w:eastAsia="Times New Roman" w:hAnsi="Calibri" w:cs="Times New Roman"/>
              </w:rPr>
              <w:t xml:space="preserve"> </w:t>
            </w:r>
          </w:p>
          <w:p w14:paraId="041259B5" w14:textId="77777777" w:rsidR="00C620A9" w:rsidRPr="00845C06" w:rsidRDefault="00C620A9" w:rsidP="003C0727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14:paraId="4F0814E6" w14:textId="77777777" w:rsidR="003C0727" w:rsidRPr="00845C06" w:rsidRDefault="003C0727" w:rsidP="003C0727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Lawndale Christian Health Centers</w:t>
            </w:r>
          </w:p>
          <w:p w14:paraId="0416927A" w14:textId="77777777" w:rsidR="003C0727" w:rsidRPr="00845C06" w:rsidRDefault="003C0727" w:rsidP="003C0727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 xml:space="preserve">Legacy Medical Care Inc. </w:t>
            </w:r>
          </w:p>
          <w:p w14:paraId="70FDFA67" w14:textId="77777777" w:rsidR="002863B7" w:rsidRPr="00845C06" w:rsidRDefault="0024742D" w:rsidP="002863B7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Near North Health Service Corp.</w:t>
            </w:r>
          </w:p>
          <w:p w14:paraId="5A7C4870" w14:textId="77777777" w:rsidR="002863B7" w:rsidRPr="00845C06" w:rsidRDefault="002863B7" w:rsidP="002863B7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PCC Community Wellness Centers</w:t>
            </w:r>
          </w:p>
          <w:p w14:paraId="6CF3D6D0" w14:textId="77777777" w:rsidR="002863B7" w:rsidRPr="00845C06" w:rsidRDefault="002863B7" w:rsidP="002863B7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Pilsen Wellness</w:t>
            </w:r>
          </w:p>
          <w:p w14:paraId="6184D981" w14:textId="77777777" w:rsidR="002863B7" w:rsidRPr="00845C06" w:rsidRDefault="00F27502" w:rsidP="002863B7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Prime Care</w:t>
            </w:r>
            <w:r w:rsidR="002863B7" w:rsidRPr="00845C06">
              <w:rPr>
                <w:rFonts w:ascii="Calibri" w:eastAsia="Times New Roman" w:hAnsi="Calibri" w:cs="Times New Roman"/>
              </w:rPr>
              <w:t xml:space="preserve"> Community Health</w:t>
            </w:r>
          </w:p>
          <w:p w14:paraId="40991217" w14:textId="77777777" w:rsidR="002863B7" w:rsidRPr="00845C06" w:rsidRDefault="002863B7" w:rsidP="002863B7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TCA Health</w:t>
            </w:r>
            <w:r w:rsidR="0024742D" w:rsidRPr="00845C06">
              <w:rPr>
                <w:rFonts w:ascii="Calibri" w:eastAsia="Times New Roman" w:hAnsi="Calibri" w:cs="Times New Roman"/>
              </w:rPr>
              <w:t xml:space="preserve"> Inc., NFP</w:t>
            </w:r>
          </w:p>
          <w:p w14:paraId="4B57C93B" w14:textId="77777777" w:rsidR="00C620A9" w:rsidRDefault="002863B7" w:rsidP="002863B7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845C06">
              <w:rPr>
                <w:rFonts w:ascii="Calibri" w:eastAsia="Times New Roman" w:hAnsi="Calibri" w:cs="Times New Roman"/>
              </w:rPr>
              <w:t>VNA HealthCare</w:t>
            </w:r>
          </w:p>
          <w:p w14:paraId="01CFC437" w14:textId="77777777" w:rsidR="007B71DA" w:rsidRPr="00845C06" w:rsidRDefault="007B71DA" w:rsidP="002863B7">
            <w:pPr>
              <w:spacing w:after="0" w:line="240" w:lineRule="auto"/>
              <w:ind w:left="132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C6D7B0" w14:textId="6D425FC6" w:rsidR="00202D22" w:rsidRPr="00C620A9" w:rsidRDefault="001E28EF" w:rsidP="00764CD2">
      <w:pPr>
        <w:spacing w:after="0" w:line="240" w:lineRule="auto"/>
        <w:ind w:left="-2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/>
      </w:r>
      <w:r w:rsidR="00202D22">
        <w:rPr>
          <w:rFonts w:ascii="Calibri" w:eastAsia="Times New Roman" w:hAnsi="Calibri" w:cs="Times New Roman"/>
        </w:rPr>
        <w:t>Updated</w:t>
      </w:r>
      <w:r w:rsidR="00387197">
        <w:rPr>
          <w:rFonts w:ascii="Calibri" w:eastAsia="Times New Roman" w:hAnsi="Calibri" w:cs="Times New Roman"/>
        </w:rPr>
        <w:t xml:space="preserve"> </w:t>
      </w:r>
      <w:r w:rsidR="005E0382">
        <w:rPr>
          <w:rFonts w:ascii="Calibri" w:eastAsia="Times New Roman" w:hAnsi="Calibri" w:cs="Times New Roman"/>
        </w:rPr>
        <w:t xml:space="preserve">May </w:t>
      </w:r>
      <w:r>
        <w:rPr>
          <w:rFonts w:ascii="Calibri" w:eastAsia="Times New Roman" w:hAnsi="Calibri" w:cs="Times New Roman"/>
        </w:rPr>
        <w:t>202</w:t>
      </w:r>
      <w:r w:rsidR="006109C9">
        <w:rPr>
          <w:rFonts w:ascii="Calibri" w:eastAsia="Times New Roman" w:hAnsi="Calibri" w:cs="Times New Roman"/>
        </w:rPr>
        <w:t>3</w:t>
      </w:r>
    </w:p>
    <w:sectPr w:rsidR="00202D22" w:rsidRPr="00C620A9" w:rsidSect="00204D4C">
      <w:headerReference w:type="default" r:id="rId20"/>
      <w:headerReference w:type="first" r:id="rId21"/>
      <w:pgSz w:w="12240" w:h="15840"/>
      <w:pgMar w:top="2160" w:right="864" w:bottom="1197" w:left="864" w:header="0" w:footer="1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ED53" w14:textId="77777777" w:rsidR="008D378A" w:rsidRDefault="008D378A" w:rsidP="00FA1C72">
      <w:r>
        <w:separator/>
      </w:r>
    </w:p>
  </w:endnote>
  <w:endnote w:type="continuationSeparator" w:id="0">
    <w:p w14:paraId="04F56E80" w14:textId="77777777" w:rsidR="008D378A" w:rsidRDefault="008D378A" w:rsidP="00FA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"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E94E" w14:textId="77777777" w:rsidR="008D378A" w:rsidRDefault="008D378A" w:rsidP="00FA1C72">
      <w:r>
        <w:separator/>
      </w:r>
    </w:p>
  </w:footnote>
  <w:footnote w:type="continuationSeparator" w:id="0">
    <w:p w14:paraId="4A319E0D" w14:textId="77777777" w:rsidR="008D378A" w:rsidRDefault="008D378A" w:rsidP="00FA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B4D8" w14:textId="77777777" w:rsidR="00DF16CD" w:rsidRDefault="00DF16C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363CE4C" wp14:editId="66EE049C">
          <wp:simplePos x="0" y="0"/>
          <wp:positionH relativeFrom="column">
            <wp:posOffset>-548640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work/CCR_0124_Provider_Notice_Template_r3-options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84FF" w14:textId="77777777" w:rsidR="00CE42ED" w:rsidRDefault="008E27B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33CE0E" wp14:editId="6274D2D0">
          <wp:simplePos x="0" y="0"/>
          <wp:positionH relativeFrom="margin">
            <wp:posOffset>-571500</wp:posOffset>
          </wp:positionH>
          <wp:positionV relativeFrom="paragraph">
            <wp:posOffset>0</wp:posOffset>
          </wp:positionV>
          <wp:extent cx="7772400" cy="10035540"/>
          <wp:effectExtent l="0" t="0" r="0" b="3810"/>
          <wp:wrapNone/>
          <wp:docPr id="16" name="Picture 16" descr="C:\Users\SKrugel\Desktop\Picture 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rugel\Desktop\Picture 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795" cy="1004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34E"/>
    <w:multiLevelType w:val="multilevel"/>
    <w:tmpl w:val="B4C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1468"/>
    <w:multiLevelType w:val="multilevel"/>
    <w:tmpl w:val="37F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601E4"/>
    <w:multiLevelType w:val="hybridMultilevel"/>
    <w:tmpl w:val="7536F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C06D2"/>
    <w:multiLevelType w:val="multilevel"/>
    <w:tmpl w:val="898E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25AE7"/>
    <w:multiLevelType w:val="hybridMultilevel"/>
    <w:tmpl w:val="E89AE698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5" w15:restartNumberingAfterBreak="0">
    <w:nsid w:val="0EAD36B1"/>
    <w:multiLevelType w:val="hybridMultilevel"/>
    <w:tmpl w:val="A68A8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87A1D"/>
    <w:multiLevelType w:val="multilevel"/>
    <w:tmpl w:val="D9D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FF0DB3"/>
    <w:multiLevelType w:val="multilevel"/>
    <w:tmpl w:val="5DE6B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E32A4"/>
    <w:multiLevelType w:val="hybridMultilevel"/>
    <w:tmpl w:val="1770A5E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5D18B2"/>
    <w:multiLevelType w:val="hybridMultilevel"/>
    <w:tmpl w:val="36FA7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308F9"/>
    <w:multiLevelType w:val="multilevel"/>
    <w:tmpl w:val="C3E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F57DB"/>
    <w:multiLevelType w:val="hybridMultilevel"/>
    <w:tmpl w:val="B60A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87452"/>
    <w:multiLevelType w:val="multilevel"/>
    <w:tmpl w:val="6DC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271AA"/>
    <w:multiLevelType w:val="multilevel"/>
    <w:tmpl w:val="C04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50CF0"/>
    <w:multiLevelType w:val="hybridMultilevel"/>
    <w:tmpl w:val="F438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879C8"/>
    <w:multiLevelType w:val="multilevel"/>
    <w:tmpl w:val="896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61FFF"/>
    <w:multiLevelType w:val="hybridMultilevel"/>
    <w:tmpl w:val="4CBC411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E747A8"/>
    <w:multiLevelType w:val="hybridMultilevel"/>
    <w:tmpl w:val="8110D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B53AF9"/>
    <w:multiLevelType w:val="hybridMultilevel"/>
    <w:tmpl w:val="49C0BE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DF317F"/>
    <w:multiLevelType w:val="hybridMultilevel"/>
    <w:tmpl w:val="41E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675AB"/>
    <w:multiLevelType w:val="multilevel"/>
    <w:tmpl w:val="EEC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028AD"/>
    <w:multiLevelType w:val="hybridMultilevel"/>
    <w:tmpl w:val="5534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80C4D"/>
    <w:multiLevelType w:val="hybridMultilevel"/>
    <w:tmpl w:val="49F49E32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3" w15:restartNumberingAfterBreak="0">
    <w:nsid w:val="55B4178A"/>
    <w:multiLevelType w:val="hybridMultilevel"/>
    <w:tmpl w:val="A0D8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B67E4"/>
    <w:multiLevelType w:val="hybridMultilevel"/>
    <w:tmpl w:val="23D754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933E30"/>
    <w:multiLevelType w:val="hybridMultilevel"/>
    <w:tmpl w:val="0D0CE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344EF0"/>
    <w:multiLevelType w:val="multilevel"/>
    <w:tmpl w:val="2BC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1836EE"/>
    <w:multiLevelType w:val="hybridMultilevel"/>
    <w:tmpl w:val="2BB2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E5E34"/>
    <w:multiLevelType w:val="hybridMultilevel"/>
    <w:tmpl w:val="5B6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169F6"/>
    <w:multiLevelType w:val="multilevel"/>
    <w:tmpl w:val="A63CE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C6F4A"/>
    <w:multiLevelType w:val="multilevel"/>
    <w:tmpl w:val="669CF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01A11"/>
    <w:multiLevelType w:val="multilevel"/>
    <w:tmpl w:val="6890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391E8C"/>
    <w:multiLevelType w:val="hybridMultilevel"/>
    <w:tmpl w:val="1A2A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43350"/>
    <w:multiLevelType w:val="hybridMultilevel"/>
    <w:tmpl w:val="615A0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528900">
    <w:abstractNumId w:val="11"/>
  </w:num>
  <w:num w:numId="2" w16cid:durableId="1641492005">
    <w:abstractNumId w:val="24"/>
  </w:num>
  <w:num w:numId="3" w16cid:durableId="909080112">
    <w:abstractNumId w:val="16"/>
  </w:num>
  <w:num w:numId="4" w16cid:durableId="2141604517">
    <w:abstractNumId w:val="18"/>
  </w:num>
  <w:num w:numId="5" w16cid:durableId="1200975722">
    <w:abstractNumId w:val="8"/>
  </w:num>
  <w:num w:numId="6" w16cid:durableId="863904551">
    <w:abstractNumId w:val="32"/>
  </w:num>
  <w:num w:numId="7" w16cid:durableId="874847052">
    <w:abstractNumId w:val="28"/>
  </w:num>
  <w:num w:numId="8" w16cid:durableId="1869488641">
    <w:abstractNumId w:val="30"/>
  </w:num>
  <w:num w:numId="9" w16cid:durableId="47605690">
    <w:abstractNumId w:val="15"/>
  </w:num>
  <w:num w:numId="10" w16cid:durableId="1779055743">
    <w:abstractNumId w:val="3"/>
  </w:num>
  <w:num w:numId="11" w16cid:durableId="522670336">
    <w:abstractNumId w:val="12"/>
  </w:num>
  <w:num w:numId="12" w16cid:durableId="32272056">
    <w:abstractNumId w:val="29"/>
  </w:num>
  <w:num w:numId="13" w16cid:durableId="1324427675">
    <w:abstractNumId w:val="10"/>
  </w:num>
  <w:num w:numId="14" w16cid:durableId="1323925345">
    <w:abstractNumId w:val="13"/>
  </w:num>
  <w:num w:numId="15" w16cid:durableId="670715200">
    <w:abstractNumId w:val="7"/>
  </w:num>
  <w:num w:numId="16" w16cid:durableId="1648319887">
    <w:abstractNumId w:val="20"/>
  </w:num>
  <w:num w:numId="17" w16cid:durableId="1563373875">
    <w:abstractNumId w:val="31"/>
  </w:num>
  <w:num w:numId="18" w16cid:durableId="1986548220">
    <w:abstractNumId w:val="1"/>
  </w:num>
  <w:num w:numId="19" w16cid:durableId="787049589">
    <w:abstractNumId w:val="26"/>
  </w:num>
  <w:num w:numId="20" w16cid:durableId="19669839">
    <w:abstractNumId w:val="0"/>
  </w:num>
  <w:num w:numId="21" w16cid:durableId="1868329414">
    <w:abstractNumId w:val="6"/>
  </w:num>
  <w:num w:numId="22" w16cid:durableId="716588775">
    <w:abstractNumId w:val="14"/>
  </w:num>
  <w:num w:numId="23" w16cid:durableId="1724787573">
    <w:abstractNumId w:val="4"/>
  </w:num>
  <w:num w:numId="24" w16cid:durableId="405304946">
    <w:abstractNumId w:val="19"/>
  </w:num>
  <w:num w:numId="25" w16cid:durableId="89589391">
    <w:abstractNumId w:val="2"/>
  </w:num>
  <w:num w:numId="26" w16cid:durableId="1135559575">
    <w:abstractNumId w:val="5"/>
  </w:num>
  <w:num w:numId="27" w16cid:durableId="748160888">
    <w:abstractNumId w:val="22"/>
  </w:num>
  <w:num w:numId="28" w16cid:durableId="1819111081">
    <w:abstractNumId w:val="21"/>
  </w:num>
  <w:num w:numId="29" w16cid:durableId="486551859">
    <w:abstractNumId w:val="17"/>
  </w:num>
  <w:num w:numId="30" w16cid:durableId="1600409544">
    <w:abstractNumId w:val="25"/>
  </w:num>
  <w:num w:numId="31" w16cid:durableId="1475022305">
    <w:abstractNumId w:val="9"/>
  </w:num>
  <w:num w:numId="32" w16cid:durableId="224684236">
    <w:abstractNumId w:val="27"/>
  </w:num>
  <w:num w:numId="33" w16cid:durableId="279340045">
    <w:abstractNumId w:val="23"/>
  </w:num>
  <w:num w:numId="34" w16cid:durableId="154606528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72"/>
    <w:rsid w:val="00003CAC"/>
    <w:rsid w:val="00012237"/>
    <w:rsid w:val="00017CC0"/>
    <w:rsid w:val="0003635C"/>
    <w:rsid w:val="00045C2A"/>
    <w:rsid w:val="00046F84"/>
    <w:rsid w:val="00047760"/>
    <w:rsid w:val="000519BE"/>
    <w:rsid w:val="0005353F"/>
    <w:rsid w:val="000572A7"/>
    <w:rsid w:val="00072E59"/>
    <w:rsid w:val="000771E0"/>
    <w:rsid w:val="00077A29"/>
    <w:rsid w:val="000840D2"/>
    <w:rsid w:val="000843BF"/>
    <w:rsid w:val="00084918"/>
    <w:rsid w:val="0008661B"/>
    <w:rsid w:val="00087FC6"/>
    <w:rsid w:val="00094C16"/>
    <w:rsid w:val="000A3CCE"/>
    <w:rsid w:val="000A737B"/>
    <w:rsid w:val="000B3346"/>
    <w:rsid w:val="000C0F22"/>
    <w:rsid w:val="000C37AC"/>
    <w:rsid w:val="000C487E"/>
    <w:rsid w:val="000D15ED"/>
    <w:rsid w:val="000D6567"/>
    <w:rsid w:val="000E345C"/>
    <w:rsid w:val="000F2004"/>
    <w:rsid w:val="000F4E81"/>
    <w:rsid w:val="0010183C"/>
    <w:rsid w:val="00130D00"/>
    <w:rsid w:val="0013396A"/>
    <w:rsid w:val="00137C29"/>
    <w:rsid w:val="001454DA"/>
    <w:rsid w:val="0015170C"/>
    <w:rsid w:val="00151963"/>
    <w:rsid w:val="00152334"/>
    <w:rsid w:val="00176F5B"/>
    <w:rsid w:val="00181667"/>
    <w:rsid w:val="00182B24"/>
    <w:rsid w:val="00183528"/>
    <w:rsid w:val="0018386E"/>
    <w:rsid w:val="00183A85"/>
    <w:rsid w:val="00183B38"/>
    <w:rsid w:val="001A0050"/>
    <w:rsid w:val="001A7DFB"/>
    <w:rsid w:val="001B10A1"/>
    <w:rsid w:val="001B1620"/>
    <w:rsid w:val="001B1792"/>
    <w:rsid w:val="001B260B"/>
    <w:rsid w:val="001E28EF"/>
    <w:rsid w:val="001E39D8"/>
    <w:rsid w:val="001E7AD0"/>
    <w:rsid w:val="00202D22"/>
    <w:rsid w:val="00204D4C"/>
    <w:rsid w:val="0020696A"/>
    <w:rsid w:val="00237305"/>
    <w:rsid w:val="00245AF5"/>
    <w:rsid w:val="0024654E"/>
    <w:rsid w:val="0024742D"/>
    <w:rsid w:val="00254356"/>
    <w:rsid w:val="0025451D"/>
    <w:rsid w:val="0025570E"/>
    <w:rsid w:val="0026769E"/>
    <w:rsid w:val="0027769B"/>
    <w:rsid w:val="00285EF7"/>
    <w:rsid w:val="002863B7"/>
    <w:rsid w:val="002948E7"/>
    <w:rsid w:val="002A30DD"/>
    <w:rsid w:val="002B55B1"/>
    <w:rsid w:val="002C6445"/>
    <w:rsid w:val="002E33E5"/>
    <w:rsid w:val="002E4319"/>
    <w:rsid w:val="002E56BE"/>
    <w:rsid w:val="002E7184"/>
    <w:rsid w:val="002E7CBF"/>
    <w:rsid w:val="002F319D"/>
    <w:rsid w:val="002F4CBD"/>
    <w:rsid w:val="003070AE"/>
    <w:rsid w:val="003134D1"/>
    <w:rsid w:val="00314ECE"/>
    <w:rsid w:val="003179BE"/>
    <w:rsid w:val="00332446"/>
    <w:rsid w:val="00332AF5"/>
    <w:rsid w:val="003337F9"/>
    <w:rsid w:val="00343154"/>
    <w:rsid w:val="0034768A"/>
    <w:rsid w:val="00350E30"/>
    <w:rsid w:val="00360A75"/>
    <w:rsid w:val="00366467"/>
    <w:rsid w:val="00367B28"/>
    <w:rsid w:val="00371501"/>
    <w:rsid w:val="00374986"/>
    <w:rsid w:val="003825DC"/>
    <w:rsid w:val="0038359C"/>
    <w:rsid w:val="00384C14"/>
    <w:rsid w:val="00387197"/>
    <w:rsid w:val="00391D12"/>
    <w:rsid w:val="00392ACD"/>
    <w:rsid w:val="003A28D1"/>
    <w:rsid w:val="003B2895"/>
    <w:rsid w:val="003C0727"/>
    <w:rsid w:val="003C3113"/>
    <w:rsid w:val="003C4545"/>
    <w:rsid w:val="003D3161"/>
    <w:rsid w:val="003D4E96"/>
    <w:rsid w:val="003D7D0F"/>
    <w:rsid w:val="003E0D13"/>
    <w:rsid w:val="003E4CD2"/>
    <w:rsid w:val="003F03F8"/>
    <w:rsid w:val="003F4F08"/>
    <w:rsid w:val="003F6A0F"/>
    <w:rsid w:val="004036B1"/>
    <w:rsid w:val="00404360"/>
    <w:rsid w:val="00412B9C"/>
    <w:rsid w:val="004336B7"/>
    <w:rsid w:val="00435D7E"/>
    <w:rsid w:val="00436F99"/>
    <w:rsid w:val="00440B65"/>
    <w:rsid w:val="0044207F"/>
    <w:rsid w:val="00447253"/>
    <w:rsid w:val="00453C34"/>
    <w:rsid w:val="00460A20"/>
    <w:rsid w:val="00462099"/>
    <w:rsid w:val="00465260"/>
    <w:rsid w:val="00472875"/>
    <w:rsid w:val="00491E74"/>
    <w:rsid w:val="004930A7"/>
    <w:rsid w:val="00496DE7"/>
    <w:rsid w:val="004A145E"/>
    <w:rsid w:val="004A3089"/>
    <w:rsid w:val="004B6F41"/>
    <w:rsid w:val="004B7212"/>
    <w:rsid w:val="004C4A38"/>
    <w:rsid w:val="004D0950"/>
    <w:rsid w:val="004D3ADE"/>
    <w:rsid w:val="004D3D94"/>
    <w:rsid w:val="004D5608"/>
    <w:rsid w:val="004E12BC"/>
    <w:rsid w:val="004E16CC"/>
    <w:rsid w:val="004E1AA5"/>
    <w:rsid w:val="004F4E1C"/>
    <w:rsid w:val="00502A44"/>
    <w:rsid w:val="00505F4C"/>
    <w:rsid w:val="00506B29"/>
    <w:rsid w:val="00510352"/>
    <w:rsid w:val="005119CA"/>
    <w:rsid w:val="00517ABE"/>
    <w:rsid w:val="00520544"/>
    <w:rsid w:val="00523BEE"/>
    <w:rsid w:val="00523C44"/>
    <w:rsid w:val="00523C5F"/>
    <w:rsid w:val="00534C95"/>
    <w:rsid w:val="00543646"/>
    <w:rsid w:val="005477C5"/>
    <w:rsid w:val="005568FD"/>
    <w:rsid w:val="00556E26"/>
    <w:rsid w:val="00562659"/>
    <w:rsid w:val="005766C6"/>
    <w:rsid w:val="00595BE2"/>
    <w:rsid w:val="005A6D75"/>
    <w:rsid w:val="005B1502"/>
    <w:rsid w:val="005B23A9"/>
    <w:rsid w:val="005C15AD"/>
    <w:rsid w:val="005C2F8D"/>
    <w:rsid w:val="005C631C"/>
    <w:rsid w:val="005E0382"/>
    <w:rsid w:val="005E4047"/>
    <w:rsid w:val="005F5179"/>
    <w:rsid w:val="0060397C"/>
    <w:rsid w:val="00607CCC"/>
    <w:rsid w:val="006109C9"/>
    <w:rsid w:val="006158EB"/>
    <w:rsid w:val="00625EDC"/>
    <w:rsid w:val="0063100E"/>
    <w:rsid w:val="0063787F"/>
    <w:rsid w:val="006456F2"/>
    <w:rsid w:val="00653909"/>
    <w:rsid w:val="00655541"/>
    <w:rsid w:val="00660022"/>
    <w:rsid w:val="006661F1"/>
    <w:rsid w:val="006777DB"/>
    <w:rsid w:val="00684C3F"/>
    <w:rsid w:val="00691506"/>
    <w:rsid w:val="006955B8"/>
    <w:rsid w:val="00697452"/>
    <w:rsid w:val="006A26E3"/>
    <w:rsid w:val="006A49C6"/>
    <w:rsid w:val="006A66E3"/>
    <w:rsid w:val="006A6E21"/>
    <w:rsid w:val="006D1D12"/>
    <w:rsid w:val="006D222E"/>
    <w:rsid w:val="006D2E70"/>
    <w:rsid w:val="006D40C9"/>
    <w:rsid w:val="006D43D9"/>
    <w:rsid w:val="006D7D0F"/>
    <w:rsid w:val="006F019F"/>
    <w:rsid w:val="006F2FC3"/>
    <w:rsid w:val="007036AE"/>
    <w:rsid w:val="00720AE5"/>
    <w:rsid w:val="007212C5"/>
    <w:rsid w:val="0072252F"/>
    <w:rsid w:val="00722BC5"/>
    <w:rsid w:val="007258F8"/>
    <w:rsid w:val="00731EA6"/>
    <w:rsid w:val="00732153"/>
    <w:rsid w:val="00737DC1"/>
    <w:rsid w:val="00756FE5"/>
    <w:rsid w:val="00760490"/>
    <w:rsid w:val="00764CD2"/>
    <w:rsid w:val="007663AC"/>
    <w:rsid w:val="00775F33"/>
    <w:rsid w:val="00783659"/>
    <w:rsid w:val="00791AF6"/>
    <w:rsid w:val="00792FA4"/>
    <w:rsid w:val="007A7980"/>
    <w:rsid w:val="007B71DA"/>
    <w:rsid w:val="007D2A1B"/>
    <w:rsid w:val="007E295E"/>
    <w:rsid w:val="007E2A7F"/>
    <w:rsid w:val="007E5262"/>
    <w:rsid w:val="007E6CAD"/>
    <w:rsid w:val="007F1AD5"/>
    <w:rsid w:val="007F23DA"/>
    <w:rsid w:val="007F6B03"/>
    <w:rsid w:val="0080032D"/>
    <w:rsid w:val="008007E2"/>
    <w:rsid w:val="00804353"/>
    <w:rsid w:val="00811AEB"/>
    <w:rsid w:val="0081281A"/>
    <w:rsid w:val="008171F0"/>
    <w:rsid w:val="008225C0"/>
    <w:rsid w:val="0082442C"/>
    <w:rsid w:val="0082618C"/>
    <w:rsid w:val="0083167E"/>
    <w:rsid w:val="0083746A"/>
    <w:rsid w:val="00845C06"/>
    <w:rsid w:val="008519BD"/>
    <w:rsid w:val="00874A97"/>
    <w:rsid w:val="00881318"/>
    <w:rsid w:val="00881C18"/>
    <w:rsid w:val="00882AF5"/>
    <w:rsid w:val="00887199"/>
    <w:rsid w:val="00893FF9"/>
    <w:rsid w:val="00896D31"/>
    <w:rsid w:val="0089792C"/>
    <w:rsid w:val="008A4DBB"/>
    <w:rsid w:val="008B7803"/>
    <w:rsid w:val="008C1587"/>
    <w:rsid w:val="008D08AD"/>
    <w:rsid w:val="008D378A"/>
    <w:rsid w:val="008D3BC3"/>
    <w:rsid w:val="008E27B5"/>
    <w:rsid w:val="008E3414"/>
    <w:rsid w:val="008F3C7A"/>
    <w:rsid w:val="008F6533"/>
    <w:rsid w:val="00906E5B"/>
    <w:rsid w:val="00915F5F"/>
    <w:rsid w:val="00931B73"/>
    <w:rsid w:val="00932DCE"/>
    <w:rsid w:val="00933BB8"/>
    <w:rsid w:val="00935AA9"/>
    <w:rsid w:val="0094410E"/>
    <w:rsid w:val="00944479"/>
    <w:rsid w:val="0094755E"/>
    <w:rsid w:val="00951C81"/>
    <w:rsid w:val="00964336"/>
    <w:rsid w:val="0098188E"/>
    <w:rsid w:val="00982A27"/>
    <w:rsid w:val="009915B4"/>
    <w:rsid w:val="00996E7B"/>
    <w:rsid w:val="009A4488"/>
    <w:rsid w:val="009D0CD5"/>
    <w:rsid w:val="009D694F"/>
    <w:rsid w:val="009E2665"/>
    <w:rsid w:val="009F40CA"/>
    <w:rsid w:val="00A03ACA"/>
    <w:rsid w:val="00A169F4"/>
    <w:rsid w:val="00A30C01"/>
    <w:rsid w:val="00A3323C"/>
    <w:rsid w:val="00A37F85"/>
    <w:rsid w:val="00A40224"/>
    <w:rsid w:val="00A46470"/>
    <w:rsid w:val="00A46B26"/>
    <w:rsid w:val="00A54E59"/>
    <w:rsid w:val="00A631DF"/>
    <w:rsid w:val="00A71901"/>
    <w:rsid w:val="00A76B46"/>
    <w:rsid w:val="00A93BD2"/>
    <w:rsid w:val="00AA50CA"/>
    <w:rsid w:val="00AB6BBB"/>
    <w:rsid w:val="00AC5435"/>
    <w:rsid w:val="00AC7AFA"/>
    <w:rsid w:val="00AD1D12"/>
    <w:rsid w:val="00AD6CC5"/>
    <w:rsid w:val="00AD7A1B"/>
    <w:rsid w:val="00AD7DE0"/>
    <w:rsid w:val="00AE0743"/>
    <w:rsid w:val="00AE4883"/>
    <w:rsid w:val="00AE607D"/>
    <w:rsid w:val="00AE7EE9"/>
    <w:rsid w:val="00AF1644"/>
    <w:rsid w:val="00AF2399"/>
    <w:rsid w:val="00AF2905"/>
    <w:rsid w:val="00AF2FD8"/>
    <w:rsid w:val="00B30AD7"/>
    <w:rsid w:val="00B47F38"/>
    <w:rsid w:val="00B50098"/>
    <w:rsid w:val="00B52491"/>
    <w:rsid w:val="00B565DA"/>
    <w:rsid w:val="00B676D9"/>
    <w:rsid w:val="00B7263A"/>
    <w:rsid w:val="00B75BB1"/>
    <w:rsid w:val="00B87C7E"/>
    <w:rsid w:val="00B9001C"/>
    <w:rsid w:val="00B91A8C"/>
    <w:rsid w:val="00B92759"/>
    <w:rsid w:val="00B92CF2"/>
    <w:rsid w:val="00BA097C"/>
    <w:rsid w:val="00BA1595"/>
    <w:rsid w:val="00BB2262"/>
    <w:rsid w:val="00BB4EA8"/>
    <w:rsid w:val="00BD0758"/>
    <w:rsid w:val="00BD3E46"/>
    <w:rsid w:val="00BD47E7"/>
    <w:rsid w:val="00BF1636"/>
    <w:rsid w:val="00BF1C4F"/>
    <w:rsid w:val="00BF24CD"/>
    <w:rsid w:val="00BF762F"/>
    <w:rsid w:val="00C13431"/>
    <w:rsid w:val="00C17CC7"/>
    <w:rsid w:val="00C17F29"/>
    <w:rsid w:val="00C32AC7"/>
    <w:rsid w:val="00C34E6F"/>
    <w:rsid w:val="00C41F23"/>
    <w:rsid w:val="00C42994"/>
    <w:rsid w:val="00C43660"/>
    <w:rsid w:val="00C43A6D"/>
    <w:rsid w:val="00C471BB"/>
    <w:rsid w:val="00C51FDC"/>
    <w:rsid w:val="00C620A9"/>
    <w:rsid w:val="00C62D4F"/>
    <w:rsid w:val="00C71278"/>
    <w:rsid w:val="00C802E1"/>
    <w:rsid w:val="00C81668"/>
    <w:rsid w:val="00C84509"/>
    <w:rsid w:val="00C870E0"/>
    <w:rsid w:val="00CA772B"/>
    <w:rsid w:val="00CB7CB3"/>
    <w:rsid w:val="00CC204A"/>
    <w:rsid w:val="00CC22B5"/>
    <w:rsid w:val="00CC7D9E"/>
    <w:rsid w:val="00CE2558"/>
    <w:rsid w:val="00CE42ED"/>
    <w:rsid w:val="00CF1E9B"/>
    <w:rsid w:val="00CF2CB3"/>
    <w:rsid w:val="00D102FB"/>
    <w:rsid w:val="00D16433"/>
    <w:rsid w:val="00D17A30"/>
    <w:rsid w:val="00D211F0"/>
    <w:rsid w:val="00D615BD"/>
    <w:rsid w:val="00D61E0B"/>
    <w:rsid w:val="00D64356"/>
    <w:rsid w:val="00D77349"/>
    <w:rsid w:val="00D84258"/>
    <w:rsid w:val="00D97AD1"/>
    <w:rsid w:val="00DA0767"/>
    <w:rsid w:val="00DB762D"/>
    <w:rsid w:val="00DC214D"/>
    <w:rsid w:val="00DC6A0C"/>
    <w:rsid w:val="00DD3C9D"/>
    <w:rsid w:val="00DD4994"/>
    <w:rsid w:val="00DD4ABC"/>
    <w:rsid w:val="00DD5BDD"/>
    <w:rsid w:val="00DD7E7B"/>
    <w:rsid w:val="00DF16CD"/>
    <w:rsid w:val="00DF393D"/>
    <w:rsid w:val="00DF56C3"/>
    <w:rsid w:val="00DF5C74"/>
    <w:rsid w:val="00E04FBF"/>
    <w:rsid w:val="00E05CAF"/>
    <w:rsid w:val="00E10511"/>
    <w:rsid w:val="00E11ACD"/>
    <w:rsid w:val="00E13D0C"/>
    <w:rsid w:val="00E16A14"/>
    <w:rsid w:val="00E1707F"/>
    <w:rsid w:val="00E23784"/>
    <w:rsid w:val="00E25F6E"/>
    <w:rsid w:val="00E3686C"/>
    <w:rsid w:val="00E6506A"/>
    <w:rsid w:val="00E704BA"/>
    <w:rsid w:val="00E7120D"/>
    <w:rsid w:val="00E8502D"/>
    <w:rsid w:val="00E87EB9"/>
    <w:rsid w:val="00E94B8A"/>
    <w:rsid w:val="00E969B8"/>
    <w:rsid w:val="00E97870"/>
    <w:rsid w:val="00EA0166"/>
    <w:rsid w:val="00EA674F"/>
    <w:rsid w:val="00ED6416"/>
    <w:rsid w:val="00EF67BC"/>
    <w:rsid w:val="00F027FC"/>
    <w:rsid w:val="00F07CE1"/>
    <w:rsid w:val="00F11F5C"/>
    <w:rsid w:val="00F13D6F"/>
    <w:rsid w:val="00F162FD"/>
    <w:rsid w:val="00F21AE2"/>
    <w:rsid w:val="00F24D09"/>
    <w:rsid w:val="00F27502"/>
    <w:rsid w:val="00F307F0"/>
    <w:rsid w:val="00F313C6"/>
    <w:rsid w:val="00F467CC"/>
    <w:rsid w:val="00F5064E"/>
    <w:rsid w:val="00F562C2"/>
    <w:rsid w:val="00F63589"/>
    <w:rsid w:val="00F6394A"/>
    <w:rsid w:val="00F703BC"/>
    <w:rsid w:val="00F7248C"/>
    <w:rsid w:val="00F752B2"/>
    <w:rsid w:val="00F77AEB"/>
    <w:rsid w:val="00F901A2"/>
    <w:rsid w:val="00FA16EA"/>
    <w:rsid w:val="00FA1774"/>
    <w:rsid w:val="00FA1988"/>
    <w:rsid w:val="00FA1C72"/>
    <w:rsid w:val="00FB2EE1"/>
    <w:rsid w:val="00FB4F10"/>
    <w:rsid w:val="00FC1A1E"/>
    <w:rsid w:val="00FC5BDD"/>
    <w:rsid w:val="00FE005B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0E918"/>
  <w15:docId w15:val="{44B7883E-A5AD-4310-AEE8-C66106F2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5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72"/>
  </w:style>
  <w:style w:type="paragraph" w:styleId="Footer">
    <w:name w:val="footer"/>
    <w:basedOn w:val="Normal"/>
    <w:link w:val="FooterChar"/>
    <w:uiPriority w:val="99"/>
    <w:unhideWhenUsed/>
    <w:rsid w:val="00FA1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72"/>
  </w:style>
  <w:style w:type="character" w:styleId="Hyperlink">
    <w:name w:val="Hyperlink"/>
    <w:basedOn w:val="DefaultParagraphFont"/>
    <w:uiPriority w:val="99"/>
    <w:unhideWhenUsed/>
    <w:rsid w:val="003715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501"/>
    <w:pPr>
      <w:ind w:left="720"/>
      <w:contextualSpacing/>
    </w:pPr>
  </w:style>
  <w:style w:type="paragraph" w:customStyle="1" w:styleId="Default">
    <w:name w:val="Default"/>
    <w:rsid w:val="000866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F307F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F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F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0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660022"/>
    <w:pPr>
      <w:spacing w:after="0" w:line="240" w:lineRule="auto"/>
      <w:jc w:val="right"/>
    </w:pPr>
    <w:rPr>
      <w:rFonts w:ascii="Avenir LT Std" w:hAnsi="Avenir LT Std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660022"/>
  </w:style>
  <w:style w:type="character" w:customStyle="1" w:styleId="UnresolvedMention1">
    <w:name w:val="Unresolved Mention1"/>
    <w:basedOn w:val="DefaultParagraphFont"/>
    <w:uiPriority w:val="99"/>
    <w:rsid w:val="00F162F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16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6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26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E5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F6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F65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3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3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502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50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CareProviderServices@cookcountyhhs.org" TargetMode="External"/><Relationship Id="rId13" Type="http://schemas.openxmlformats.org/officeDocument/2006/relationships/hyperlink" Target="mailto:Eva.Jones@cookcountyhealth.org" TargetMode="External"/><Relationship Id="rId18" Type="http://schemas.openxmlformats.org/officeDocument/2006/relationships/hyperlink" Target="mailto:Taneshia.Brandon@cookcountyhealth.or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DCarreker@countycare.com" TargetMode="External"/><Relationship Id="rId17" Type="http://schemas.openxmlformats.org/officeDocument/2006/relationships/hyperlink" Target="mailto:Dawn.Simmons@cookcountyhealt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da.Austin@cookcountyhhs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ntyCareContracting@cookcountyhh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garita.Childress@cookcountyhealt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untyCareProviderServices@cookcountyhhs.org" TargetMode="External"/><Relationship Id="rId19" Type="http://schemas.openxmlformats.org/officeDocument/2006/relationships/hyperlink" Target="mailto:countycareproviderservices@cookcountyh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ntyCareProviderRosterSubmission@cookcountyhhs.org" TargetMode="External"/><Relationship Id="rId14" Type="http://schemas.openxmlformats.org/officeDocument/2006/relationships/hyperlink" Target="mailto:Jeffrey.Ray@cookcountyhealth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08A9-3832-42DA-9C49-B1DBF5B9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379</Words>
  <Characters>5290</Characters>
  <Application>Microsoft Office Word</Application>
  <DocSecurity>0</DocSecurity>
  <Lines>881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Unizycki</dc:creator>
  <cp:keywords/>
  <dc:description/>
  <cp:lastModifiedBy>Childress, Margarita</cp:lastModifiedBy>
  <cp:revision>32</cp:revision>
  <cp:lastPrinted>2023-03-24T17:13:00Z</cp:lastPrinted>
  <dcterms:created xsi:type="dcterms:W3CDTF">2023-04-25T17:26:00Z</dcterms:created>
  <dcterms:modified xsi:type="dcterms:W3CDTF">2023-05-16T16:49:00Z</dcterms:modified>
</cp:coreProperties>
</file>